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739E" w14:textId="77777777" w:rsidR="00432D16" w:rsidRDefault="00432D16" w:rsidP="00432D16">
      <w:pPr>
        <w:pStyle w:val="IntestazionePrimaPagina"/>
      </w:pPr>
      <w:r>
        <w:rPr>
          <w:rFonts w:eastAsia="Calibri" w:cstheme="minorHAnsi"/>
          <w:noProof/>
          <w:color w:val="BFBFBF" w:themeColor="background1" w:themeShade="BF"/>
          <w:sz w:val="22"/>
          <w:szCs w:val="22"/>
          <w:highlight w:val="lightGray"/>
          <w:lang w:eastAsia="it-IT"/>
        </w:rPr>
        <w:drawing>
          <wp:inline distT="0" distB="0" distL="0" distR="0" wp14:anchorId="0D46D6C1" wp14:editId="7B344C1A">
            <wp:extent cx="466725" cy="508522"/>
            <wp:effectExtent l="0" t="0" r="0" b="635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85" cy="519047"/>
                    </a:xfrm>
                    <a:prstGeom prst="rect">
                      <a:avLst/>
                    </a:prstGeom>
                    <a:noFill/>
                  </pic:spPr>
                </pic:pic>
              </a:graphicData>
            </a:graphic>
          </wp:inline>
        </w:drawing>
      </w:r>
    </w:p>
    <w:p w14:paraId="549C5A73" w14:textId="77777777" w:rsidR="00432D16" w:rsidRDefault="00432D16" w:rsidP="00432D16">
      <w:pPr>
        <w:pStyle w:val="IntestazionePrimaPagina"/>
      </w:pPr>
      <w:r>
        <w:t>Comune di Montalcino</w:t>
      </w:r>
    </w:p>
    <w:p w14:paraId="46B5F45D" w14:textId="77777777" w:rsidR="00432D16" w:rsidRDefault="00432D16" w:rsidP="008F3565">
      <w:pPr>
        <w:jc w:val="center"/>
        <w:rPr>
          <w:rFonts w:cstheme="minorHAnsi"/>
          <w:b/>
          <w:bCs/>
          <w:sz w:val="32"/>
          <w:szCs w:val="32"/>
        </w:rPr>
      </w:pPr>
    </w:p>
    <w:p w14:paraId="380D1FEB" w14:textId="7C78F0AC" w:rsidR="00DA7163" w:rsidRPr="00432D16" w:rsidRDefault="00DA7163" w:rsidP="008F3565">
      <w:pPr>
        <w:jc w:val="center"/>
        <w:rPr>
          <w:rFonts w:cstheme="minorHAnsi"/>
          <w:b/>
          <w:bCs/>
          <w:sz w:val="32"/>
          <w:szCs w:val="32"/>
        </w:rPr>
      </w:pPr>
      <w:r w:rsidRPr="00432D16">
        <w:rPr>
          <w:rFonts w:cstheme="minorHAnsi"/>
          <w:b/>
          <w:bCs/>
          <w:sz w:val="32"/>
          <w:szCs w:val="32"/>
        </w:rPr>
        <w:t>Sito web istituzionale del Comune di Montalcino (Provincia di Siena)</w:t>
      </w:r>
    </w:p>
    <w:p w14:paraId="71B9EC0B" w14:textId="77777777" w:rsidR="0045768C" w:rsidRPr="00432D16" w:rsidRDefault="003A039B" w:rsidP="0045768C">
      <w:pPr>
        <w:jc w:val="center"/>
        <w:rPr>
          <w:rStyle w:val="Collegamentoipertestuale"/>
          <w:rFonts w:cstheme="minorHAnsi"/>
          <w:sz w:val="32"/>
          <w:szCs w:val="32"/>
        </w:rPr>
      </w:pPr>
      <w:r w:rsidRPr="00432D16">
        <w:rPr>
          <w:rFonts w:cstheme="minorHAnsi"/>
          <w:b/>
          <w:bCs/>
          <w:sz w:val="32"/>
          <w:szCs w:val="32"/>
        </w:rPr>
        <w:t>Sezione ‘</w:t>
      </w:r>
      <w:r w:rsidR="00DA7163" w:rsidRPr="00432D16">
        <w:rPr>
          <w:rFonts w:cstheme="minorHAnsi"/>
          <w:b/>
          <w:bCs/>
          <w:sz w:val="32"/>
          <w:szCs w:val="32"/>
        </w:rPr>
        <w:t>TRASPARENZA RIFIUTI</w:t>
      </w:r>
      <w:r w:rsidRPr="00432D16">
        <w:rPr>
          <w:rFonts w:cstheme="minorHAnsi"/>
          <w:b/>
          <w:bCs/>
          <w:sz w:val="32"/>
          <w:szCs w:val="32"/>
        </w:rPr>
        <w:t>’</w:t>
      </w:r>
      <w:r w:rsidR="0045768C" w:rsidRPr="00432D16">
        <w:rPr>
          <w:rFonts w:cstheme="minorHAnsi"/>
          <w:b/>
          <w:bCs/>
          <w:sz w:val="32"/>
          <w:szCs w:val="32"/>
        </w:rPr>
        <w:t xml:space="preserve"> </w:t>
      </w:r>
      <w:bookmarkStart w:id="0" w:name="_Hlk127460466"/>
      <w:r>
        <w:fldChar w:fldCharType="begin"/>
      </w:r>
      <w:r>
        <w:instrText>HYPERLINK "http://www.montalcinonet.com/spazzatura/"</w:instrText>
      </w:r>
      <w:r>
        <w:fldChar w:fldCharType="separate"/>
      </w:r>
      <w:r w:rsidR="0045768C" w:rsidRPr="00432D16">
        <w:rPr>
          <w:rStyle w:val="Collegamentoipertestuale"/>
          <w:rFonts w:cstheme="minorHAnsi"/>
          <w:sz w:val="32"/>
          <w:szCs w:val="32"/>
        </w:rPr>
        <w:t>http://www.montalcinonet.com/spazzatura/</w:t>
      </w:r>
      <w:r>
        <w:rPr>
          <w:rStyle w:val="Collegamentoipertestuale"/>
          <w:rFonts w:cstheme="minorHAnsi"/>
          <w:sz w:val="32"/>
          <w:szCs w:val="32"/>
        </w:rPr>
        <w:fldChar w:fldCharType="end"/>
      </w:r>
    </w:p>
    <w:bookmarkEnd w:id="0"/>
    <w:p w14:paraId="7EA98983" w14:textId="635553DB" w:rsidR="00DA7163" w:rsidRPr="00432D16" w:rsidRDefault="00950FBA" w:rsidP="008F3565">
      <w:pPr>
        <w:jc w:val="center"/>
        <w:rPr>
          <w:rFonts w:cstheme="minorHAnsi"/>
        </w:rPr>
      </w:pPr>
      <w:r w:rsidRPr="00432D16">
        <w:rPr>
          <w:rFonts w:cstheme="minorHAnsi"/>
        </w:rPr>
        <w:t xml:space="preserve">(aggiornata al </w:t>
      </w:r>
      <w:r w:rsidR="00D55264">
        <w:rPr>
          <w:rFonts w:cstheme="minorHAnsi"/>
        </w:rPr>
        <w:t>23</w:t>
      </w:r>
      <w:r w:rsidRPr="00432D16">
        <w:rPr>
          <w:rFonts w:cstheme="minorHAnsi"/>
        </w:rPr>
        <w:t>/</w:t>
      </w:r>
      <w:r w:rsidR="00D55264">
        <w:rPr>
          <w:rFonts w:cstheme="minorHAnsi"/>
        </w:rPr>
        <w:t>02</w:t>
      </w:r>
      <w:r w:rsidRPr="00432D16">
        <w:rPr>
          <w:rFonts w:cstheme="minorHAnsi"/>
        </w:rPr>
        <w:t>/202</w:t>
      </w:r>
      <w:r w:rsidR="00D55264">
        <w:rPr>
          <w:rFonts w:cstheme="minorHAnsi"/>
        </w:rPr>
        <w:t>3</w:t>
      </w:r>
      <w:r w:rsidRPr="00432D16">
        <w:rPr>
          <w:rFonts w:cstheme="minorHAnsi"/>
        </w:rPr>
        <w:t>)</w:t>
      </w:r>
    </w:p>
    <w:p w14:paraId="4BBFBD8D" w14:textId="4D0E1E2D" w:rsidR="0045768C" w:rsidRPr="00950FBA" w:rsidRDefault="00432D16" w:rsidP="008F3565">
      <w:pPr>
        <w:jc w:val="center"/>
        <w:rPr>
          <w:rFonts w:ascii="Tahoma" w:hAnsi="Tahoma" w:cs="Tahoma"/>
          <w:sz w:val="20"/>
          <w:szCs w:val="20"/>
        </w:rPr>
      </w:pPr>
      <w:r>
        <w:rPr>
          <w:rFonts w:ascii="Tahoma" w:hAnsi="Tahoma" w:cs="Tahoma"/>
          <w:sz w:val="20"/>
          <w:szCs w:val="20"/>
        </w:rPr>
        <w:t>___^^^___</w:t>
      </w:r>
    </w:p>
    <w:p w14:paraId="5F4B655F" w14:textId="0ECF9F08" w:rsidR="007F2629" w:rsidRPr="002F41C0" w:rsidRDefault="00B765F0" w:rsidP="003A039B">
      <w:pPr>
        <w:pBdr>
          <w:top w:val="single" w:sz="4" w:space="1" w:color="auto"/>
          <w:left w:val="single" w:sz="4" w:space="4" w:color="auto"/>
          <w:bottom w:val="single" w:sz="4" w:space="1" w:color="auto"/>
          <w:right w:val="single" w:sz="4" w:space="4" w:color="auto"/>
        </w:pBdr>
        <w:jc w:val="both"/>
        <w:rPr>
          <w:i/>
          <w:iCs/>
          <w:color w:val="00B050"/>
        </w:rPr>
      </w:pPr>
      <w:r w:rsidRPr="00B765F0">
        <w:t xml:space="preserve">Il presente </w:t>
      </w:r>
      <w:r>
        <w:t>documento</w:t>
      </w:r>
      <w:r w:rsidRPr="00B765F0">
        <w:t xml:space="preserve"> </w:t>
      </w:r>
      <w:r w:rsidR="00557657">
        <w:t>‘</w:t>
      </w:r>
      <w:r w:rsidR="00557657" w:rsidRPr="00772B8C">
        <w:rPr>
          <w:i/>
          <w:iCs/>
        </w:rPr>
        <w:t>Trasparenza Rifiuti</w:t>
      </w:r>
      <w:r w:rsidR="00557657">
        <w:t xml:space="preserve">’ </w:t>
      </w:r>
      <w:r>
        <w:t>contiene</w:t>
      </w:r>
      <w:r w:rsidRPr="00B765F0">
        <w:t xml:space="preserve"> gli elementi informativi minimi che devono essere garantiti all’utente del servizio integrato di gestione dei rifiuti urbani</w:t>
      </w:r>
      <w:r>
        <w:t>, ai sensi di:</w:t>
      </w:r>
      <w:r w:rsidRPr="00B765F0">
        <w:cr/>
      </w:r>
      <w:r w:rsidR="00C94788" w:rsidRPr="002F41C0">
        <w:rPr>
          <w:i/>
          <w:iCs/>
          <w:color w:val="00B050"/>
        </w:rPr>
        <w:t xml:space="preserve">- </w:t>
      </w:r>
      <w:r w:rsidR="007F2629" w:rsidRPr="002F41C0">
        <w:rPr>
          <w:i/>
          <w:iCs/>
          <w:color w:val="00B050"/>
        </w:rPr>
        <w:t>Deliberazione 31 ottobre 2019 444/2019/r/</w:t>
      </w:r>
      <w:proofErr w:type="spellStart"/>
      <w:r w:rsidR="007F2629" w:rsidRPr="002F41C0">
        <w:rPr>
          <w:i/>
          <w:iCs/>
          <w:color w:val="00B050"/>
        </w:rPr>
        <w:t>rif</w:t>
      </w:r>
      <w:proofErr w:type="spellEnd"/>
      <w:r w:rsidR="007F2629" w:rsidRPr="002F41C0">
        <w:rPr>
          <w:i/>
          <w:iCs/>
          <w:color w:val="00B050"/>
        </w:rPr>
        <w:t xml:space="preserve"> dell’Autorità di Regolazione per Energia Reti e Ambiente (ARERA), ‘Disposizioni in materia di trasparenza nel servizio di gestione dei rifiuti urbani e assimilati</w:t>
      </w:r>
      <w:r w:rsidR="00C94788" w:rsidRPr="002F41C0">
        <w:rPr>
          <w:i/>
          <w:iCs/>
          <w:color w:val="00B050"/>
        </w:rPr>
        <w:t>’</w:t>
      </w:r>
      <w:r w:rsidR="003A039B">
        <w:rPr>
          <w:i/>
          <w:iCs/>
          <w:color w:val="00B050"/>
        </w:rPr>
        <w:t xml:space="preserve">, </w:t>
      </w:r>
      <w:r w:rsidR="007F2629" w:rsidRPr="002F41C0">
        <w:rPr>
          <w:i/>
          <w:iCs/>
          <w:color w:val="00B050"/>
        </w:rPr>
        <w:t xml:space="preserve">modificata con </w:t>
      </w:r>
      <w:r w:rsidR="00C94788" w:rsidRPr="002F41C0">
        <w:rPr>
          <w:i/>
          <w:iCs/>
          <w:color w:val="00B050"/>
        </w:rPr>
        <w:t>D</w:t>
      </w:r>
      <w:r w:rsidR="007F2629" w:rsidRPr="002F41C0">
        <w:rPr>
          <w:i/>
          <w:iCs/>
          <w:color w:val="00B050"/>
        </w:rPr>
        <w:t xml:space="preserve">eliberazione </w:t>
      </w:r>
      <w:r w:rsidR="00C94788" w:rsidRPr="002F41C0">
        <w:rPr>
          <w:i/>
          <w:iCs/>
          <w:color w:val="00B050"/>
        </w:rPr>
        <w:t xml:space="preserve">ARERA </w:t>
      </w:r>
      <w:r w:rsidR="007F2629" w:rsidRPr="002F41C0">
        <w:rPr>
          <w:i/>
          <w:iCs/>
          <w:color w:val="00B050"/>
        </w:rPr>
        <w:t>15/2022/r/</w:t>
      </w:r>
      <w:proofErr w:type="spellStart"/>
      <w:r w:rsidR="007F2629" w:rsidRPr="002F41C0">
        <w:rPr>
          <w:i/>
          <w:iCs/>
          <w:color w:val="00B050"/>
        </w:rPr>
        <w:t>rif</w:t>
      </w:r>
      <w:proofErr w:type="spellEnd"/>
    </w:p>
    <w:p w14:paraId="70195A9B" w14:textId="191556A7" w:rsidR="00DA7163" w:rsidRDefault="00C94788" w:rsidP="003A039B">
      <w:pPr>
        <w:pBdr>
          <w:top w:val="single" w:sz="4" w:space="1" w:color="auto"/>
          <w:left w:val="single" w:sz="4" w:space="4" w:color="auto"/>
          <w:bottom w:val="single" w:sz="4" w:space="1" w:color="auto"/>
          <w:right w:val="single" w:sz="4" w:space="4" w:color="auto"/>
        </w:pBdr>
        <w:jc w:val="both"/>
        <w:rPr>
          <w:i/>
          <w:iCs/>
          <w:color w:val="00B050"/>
        </w:rPr>
      </w:pPr>
      <w:r w:rsidRPr="002F41C0">
        <w:rPr>
          <w:i/>
          <w:iCs/>
          <w:color w:val="00B050"/>
        </w:rPr>
        <w:t xml:space="preserve">- </w:t>
      </w:r>
      <w:r w:rsidR="007F2629" w:rsidRPr="002F41C0">
        <w:rPr>
          <w:i/>
          <w:iCs/>
          <w:color w:val="00B050"/>
        </w:rPr>
        <w:t>Allegato A</w:t>
      </w:r>
      <w:r w:rsidR="007F2629" w:rsidRPr="002F41C0">
        <w:rPr>
          <w:color w:val="00B050"/>
        </w:rPr>
        <w:t xml:space="preserve"> - </w:t>
      </w:r>
      <w:r w:rsidRPr="002F41C0">
        <w:rPr>
          <w:i/>
          <w:iCs/>
          <w:color w:val="00B050"/>
        </w:rPr>
        <w:t xml:space="preserve">Testo Integrato in tema di Trasparenza nel servizio di gestione dei rifiuti </w:t>
      </w:r>
      <w:r w:rsidR="007F2629" w:rsidRPr="002F41C0">
        <w:rPr>
          <w:i/>
          <w:iCs/>
          <w:color w:val="00B050"/>
        </w:rPr>
        <w:t>TITR (Versione integrata con le modifiche apportate con la deliberazione 15/2022/R/RIF)</w:t>
      </w:r>
    </w:p>
    <w:p w14:paraId="014C901A" w14:textId="1BBC5F5D" w:rsidR="00CA71E1" w:rsidRDefault="00CA71E1" w:rsidP="00CA71E1">
      <w:pPr>
        <w:pBdr>
          <w:top w:val="single" w:sz="4" w:space="1" w:color="auto"/>
          <w:left w:val="single" w:sz="4" w:space="4" w:color="auto"/>
          <w:bottom w:val="single" w:sz="4" w:space="1" w:color="auto"/>
          <w:right w:val="single" w:sz="4" w:space="4" w:color="auto"/>
        </w:pBdr>
        <w:jc w:val="both"/>
      </w:pPr>
      <w:r>
        <w:t xml:space="preserve">di cui nel proseguo </w:t>
      </w:r>
      <w:r w:rsidR="008D1255">
        <w:t>si riportano</w:t>
      </w:r>
      <w:r>
        <w:t xml:space="preserve"> alcuni estratti in carattere </w:t>
      </w:r>
      <w:r w:rsidR="008D1255">
        <w:t xml:space="preserve">corsivo </w:t>
      </w:r>
      <w:r>
        <w:t>di colore verde.</w:t>
      </w:r>
    </w:p>
    <w:p w14:paraId="117C57C2" w14:textId="6A3F6EE3" w:rsidR="00CA71E1" w:rsidRDefault="00CA71E1" w:rsidP="00CA71E1">
      <w:pPr>
        <w:pBdr>
          <w:top w:val="single" w:sz="4" w:space="1" w:color="auto"/>
          <w:left w:val="single" w:sz="4" w:space="4" w:color="auto"/>
          <w:bottom w:val="single" w:sz="4" w:space="1" w:color="auto"/>
          <w:right w:val="single" w:sz="4" w:space="4" w:color="auto"/>
        </w:pBdr>
        <w:jc w:val="center"/>
        <w:rPr>
          <w:i/>
          <w:iCs/>
          <w:color w:val="00B050"/>
        </w:rPr>
      </w:pPr>
      <w:r w:rsidRPr="002F41C0">
        <w:rPr>
          <w:i/>
          <w:iCs/>
          <w:color w:val="00B050"/>
        </w:rPr>
        <w:t>Allegato A</w:t>
      </w:r>
      <w:r w:rsidRPr="002F41C0">
        <w:rPr>
          <w:color w:val="00B050"/>
        </w:rPr>
        <w:t xml:space="preserve"> - </w:t>
      </w:r>
      <w:r w:rsidRPr="002F41C0">
        <w:rPr>
          <w:i/>
          <w:iCs/>
          <w:color w:val="00B050"/>
        </w:rPr>
        <w:t>Testo Integrato in tema di Trasparenza nel servizio di gestione dei rifiuti TITR</w:t>
      </w:r>
    </w:p>
    <w:p w14:paraId="771D2347" w14:textId="26652655" w:rsidR="00CA71E1" w:rsidRDefault="00CA71E1" w:rsidP="00CA71E1">
      <w:pPr>
        <w:pBdr>
          <w:top w:val="single" w:sz="4" w:space="1" w:color="auto"/>
          <w:left w:val="single" w:sz="4" w:space="4" w:color="auto"/>
          <w:bottom w:val="single" w:sz="4" w:space="1" w:color="auto"/>
          <w:right w:val="single" w:sz="4" w:space="4" w:color="auto"/>
        </w:pBdr>
        <w:jc w:val="center"/>
        <w:rPr>
          <w:i/>
          <w:iCs/>
          <w:color w:val="00B050"/>
        </w:rPr>
      </w:pPr>
      <w:r>
        <w:rPr>
          <w:i/>
          <w:iCs/>
          <w:color w:val="00B050"/>
        </w:rPr>
        <w:t>… (omissis) …</w:t>
      </w:r>
    </w:p>
    <w:p w14:paraId="253919F4" w14:textId="302E3111" w:rsidR="008F3565" w:rsidRPr="002F41C0" w:rsidRDefault="008F3565" w:rsidP="00C94788">
      <w:pPr>
        <w:pBdr>
          <w:top w:val="single" w:sz="4" w:space="1" w:color="auto"/>
          <w:left w:val="single" w:sz="4" w:space="4" w:color="auto"/>
          <w:bottom w:val="single" w:sz="4" w:space="1" w:color="auto"/>
          <w:right w:val="single" w:sz="4" w:space="4" w:color="auto"/>
        </w:pBdr>
        <w:jc w:val="center"/>
        <w:rPr>
          <w:i/>
          <w:iCs/>
          <w:color w:val="00B050"/>
        </w:rPr>
      </w:pPr>
      <w:r w:rsidRPr="002F41C0">
        <w:rPr>
          <w:i/>
          <w:iCs/>
          <w:color w:val="00B050"/>
        </w:rPr>
        <w:t>Articolo 3</w:t>
      </w:r>
    </w:p>
    <w:p w14:paraId="1AA55ED0" w14:textId="0C4F2372" w:rsidR="008F3565" w:rsidRPr="002F41C0" w:rsidRDefault="008F3565" w:rsidP="00C94788">
      <w:pPr>
        <w:pBdr>
          <w:top w:val="single" w:sz="4" w:space="1" w:color="auto"/>
          <w:left w:val="single" w:sz="4" w:space="4" w:color="auto"/>
          <w:bottom w:val="single" w:sz="4" w:space="1" w:color="auto"/>
          <w:right w:val="single" w:sz="4" w:space="4" w:color="auto"/>
        </w:pBdr>
        <w:jc w:val="center"/>
        <w:rPr>
          <w:i/>
          <w:iCs/>
          <w:color w:val="00B050"/>
        </w:rPr>
      </w:pPr>
      <w:r w:rsidRPr="002F41C0">
        <w:rPr>
          <w:i/>
          <w:iCs/>
          <w:color w:val="00B050"/>
        </w:rPr>
        <w:t>Obblighi di trasparenza tramite siti internet</w:t>
      </w:r>
    </w:p>
    <w:p w14:paraId="35A81506" w14:textId="74BF8927" w:rsidR="008F3565" w:rsidRPr="002F41C0" w:rsidRDefault="008F3565" w:rsidP="00C94788">
      <w:pPr>
        <w:pBdr>
          <w:top w:val="single" w:sz="4" w:space="1" w:color="auto"/>
          <w:left w:val="single" w:sz="4" w:space="4" w:color="auto"/>
          <w:bottom w:val="single" w:sz="4" w:space="1" w:color="auto"/>
          <w:right w:val="single" w:sz="4" w:space="4" w:color="auto"/>
        </w:pBdr>
        <w:jc w:val="both"/>
        <w:rPr>
          <w:i/>
          <w:iCs/>
          <w:color w:val="00B050"/>
        </w:rPr>
      </w:pPr>
      <w:r w:rsidRPr="002F41C0">
        <w:rPr>
          <w:i/>
          <w:iCs/>
          <w:color w:val="00B050"/>
        </w:rPr>
        <w:t>3.1 I gestori di cui al precedente Articolo 2 sono tenuti, nei limiti di quanto stabilito al comma 2.2, a predisporre ed a mantenere aggiornata un’apposita sezione del proprio sito internet, facilmente accessibile dalla home page, che presenti almeno i seguenti contenuti informativi minimi, organizzati in modo tale da favorire la chiara identificazione da parte degli utenti delle informazioni inerenti all’ambito territoriale in cui si colloca l’utenza, nonché la comprensibilità delle medesime informazioni:</w:t>
      </w:r>
    </w:p>
    <w:p w14:paraId="0C3B58EE" w14:textId="46B1EA60" w:rsidR="008F3565" w:rsidRDefault="008F3565" w:rsidP="009B38D6">
      <w:pPr>
        <w:spacing w:after="0"/>
        <w:jc w:val="both"/>
      </w:pPr>
    </w:p>
    <w:p w14:paraId="76D638BC" w14:textId="2E5ED71D" w:rsidR="008F3565" w:rsidRPr="002F41C0" w:rsidRDefault="008F3565" w:rsidP="009B38D6">
      <w:pPr>
        <w:spacing w:after="0"/>
        <w:jc w:val="both"/>
        <w:rPr>
          <w:i/>
          <w:iCs/>
          <w:color w:val="00B050"/>
        </w:rPr>
      </w:pPr>
      <w:r w:rsidRPr="002F41C0">
        <w:rPr>
          <w:i/>
          <w:iCs/>
          <w:color w:val="00B050"/>
        </w:rPr>
        <w:t>a) ragione sociale del gestore che eroga il servizio integrato di gestione dei rifiuti urbani, ovvero del gestore che effettua le attività di gestione tariffe e rapporto con gli utenti, del gestore della raccolta e trasporto e del gestore dello spazzamento e lavaggio delle strade, qualora tali attività siano effettuate da soggetti distinti;</w:t>
      </w:r>
    </w:p>
    <w:p w14:paraId="189D2718" w14:textId="77777777" w:rsidR="009B38D6" w:rsidRDefault="009B38D6" w:rsidP="006950A5">
      <w:pPr>
        <w:jc w:val="both"/>
        <w:rPr>
          <w:b/>
          <w:bCs/>
        </w:rPr>
      </w:pPr>
    </w:p>
    <w:p w14:paraId="5E9CFDEF" w14:textId="39E81C94" w:rsidR="006950A5" w:rsidRPr="004E2E51" w:rsidRDefault="00C94788" w:rsidP="006950A5">
      <w:pPr>
        <w:jc w:val="both"/>
        <w:rPr>
          <w:b/>
          <w:bCs/>
        </w:rPr>
      </w:pPr>
      <w:r w:rsidRPr="004E2E51">
        <w:rPr>
          <w:b/>
          <w:bCs/>
        </w:rPr>
        <w:t>Gestore che eroga il servizio integrato di gestione dei rifiuti urbani</w:t>
      </w:r>
      <w:r w:rsidR="006950A5" w:rsidRPr="004E2E51">
        <w:rPr>
          <w:b/>
          <w:bCs/>
        </w:rPr>
        <w:t xml:space="preserve">, </w:t>
      </w:r>
      <w:r w:rsidR="006048B6" w:rsidRPr="004E2E51">
        <w:rPr>
          <w:b/>
          <w:bCs/>
        </w:rPr>
        <w:t xml:space="preserve">compresi quelli di </w:t>
      </w:r>
      <w:r w:rsidR="00186D9C">
        <w:rPr>
          <w:b/>
          <w:bCs/>
        </w:rPr>
        <w:t>‘</w:t>
      </w:r>
      <w:r w:rsidR="006950A5" w:rsidRPr="004E2E51">
        <w:rPr>
          <w:b/>
          <w:bCs/>
        </w:rPr>
        <w:t xml:space="preserve">raccolta e </w:t>
      </w:r>
      <w:proofErr w:type="spellStart"/>
      <w:r w:rsidR="006950A5" w:rsidRPr="004E2E51">
        <w:rPr>
          <w:b/>
          <w:bCs/>
        </w:rPr>
        <w:t>trasporto</w:t>
      </w:r>
      <w:r w:rsidR="00186D9C">
        <w:rPr>
          <w:b/>
          <w:bCs/>
        </w:rPr>
        <w:t>’</w:t>
      </w:r>
      <w:proofErr w:type="spellEnd"/>
      <w:r w:rsidR="006950A5" w:rsidRPr="004E2E51">
        <w:rPr>
          <w:b/>
          <w:bCs/>
        </w:rPr>
        <w:t>:</w:t>
      </w:r>
    </w:p>
    <w:p w14:paraId="5096F479" w14:textId="23C168FC" w:rsidR="008F3565" w:rsidRPr="00C94788" w:rsidRDefault="006048B6" w:rsidP="008F3565">
      <w:pPr>
        <w:jc w:val="both"/>
      </w:pPr>
      <w:bookmarkStart w:id="1" w:name="_Hlk121910756"/>
      <w:r>
        <w:t xml:space="preserve">SERVIZI ECOLOGICI INTEGRATI TOSCANA S.r.l., con sede legale in Via </w:t>
      </w:r>
      <w:proofErr w:type="spellStart"/>
      <w:r>
        <w:t>Fontebranda</w:t>
      </w:r>
      <w:proofErr w:type="spellEnd"/>
      <w:r>
        <w:t xml:space="preserve"> n.65, </w:t>
      </w:r>
      <w:proofErr w:type="spellStart"/>
      <w:r>
        <w:t>c.a.p.</w:t>
      </w:r>
      <w:proofErr w:type="spellEnd"/>
      <w:r>
        <w:t xml:space="preserve"> 53100 a Siena, </w:t>
      </w:r>
      <w:r w:rsidRPr="006950A5">
        <w:t>C.F</w:t>
      </w:r>
      <w:r>
        <w:t>.</w:t>
      </w:r>
      <w:r w:rsidRPr="006950A5">
        <w:t xml:space="preserve">  Partita I.V.A</w:t>
      </w:r>
      <w:r>
        <w:t xml:space="preserve"> e numero di iscrizione al Registro delle Imprese di Siena 01349420529</w:t>
      </w:r>
      <w:r w:rsidR="00D65A46">
        <w:t>.</w:t>
      </w:r>
    </w:p>
    <w:bookmarkEnd w:id="1"/>
    <w:p w14:paraId="1E0D64A7" w14:textId="3920D413" w:rsidR="00C94788" w:rsidRDefault="00C94788" w:rsidP="008F3565">
      <w:pPr>
        <w:jc w:val="both"/>
        <w:rPr>
          <w:b/>
          <w:bCs/>
        </w:rPr>
      </w:pPr>
      <w:r w:rsidRPr="00D65A46">
        <w:rPr>
          <w:b/>
          <w:bCs/>
        </w:rPr>
        <w:lastRenderedPageBreak/>
        <w:t>Gestore</w:t>
      </w:r>
      <w:r w:rsidR="00186D9C">
        <w:rPr>
          <w:b/>
          <w:bCs/>
        </w:rPr>
        <w:t xml:space="preserve"> del servizio</w:t>
      </w:r>
      <w:r w:rsidRPr="00D65A46">
        <w:rPr>
          <w:b/>
          <w:bCs/>
        </w:rPr>
        <w:t xml:space="preserve"> di </w:t>
      </w:r>
      <w:r w:rsidR="00950FBA">
        <w:rPr>
          <w:b/>
          <w:bCs/>
        </w:rPr>
        <w:t>‘</w:t>
      </w:r>
      <w:r w:rsidRPr="00D65A46">
        <w:rPr>
          <w:b/>
          <w:bCs/>
        </w:rPr>
        <w:t>gestione t</w:t>
      </w:r>
      <w:bookmarkStart w:id="2" w:name="_Hlk121912408"/>
      <w:r w:rsidRPr="00D65A46">
        <w:rPr>
          <w:b/>
          <w:bCs/>
        </w:rPr>
        <w:t>ariffe e rapporto con gli utenti</w:t>
      </w:r>
      <w:bookmarkEnd w:id="2"/>
      <w:r w:rsidR="00950FBA">
        <w:rPr>
          <w:b/>
          <w:bCs/>
        </w:rPr>
        <w:t>’</w:t>
      </w:r>
      <w:r w:rsidRPr="00D65A46">
        <w:rPr>
          <w:b/>
          <w:bCs/>
        </w:rPr>
        <w:t>:</w:t>
      </w:r>
    </w:p>
    <w:p w14:paraId="0ABE14C9" w14:textId="2E2BC4E9" w:rsidR="00D65A46" w:rsidRPr="00C94788" w:rsidRDefault="00950FBA" w:rsidP="00D65A46">
      <w:pPr>
        <w:jc w:val="both"/>
      </w:pPr>
      <w:r>
        <w:t xml:space="preserve">Comune di Montalcino, con sede in Piazza Cavour 13, </w:t>
      </w:r>
      <w:proofErr w:type="spellStart"/>
      <w:r>
        <w:t>c.a.p.</w:t>
      </w:r>
      <w:proofErr w:type="spellEnd"/>
      <w:r>
        <w:t xml:space="preserve"> 53024 a Montalcino (SI), </w:t>
      </w:r>
      <w:r w:rsidRPr="006950A5">
        <w:t>C.F</w:t>
      </w:r>
      <w:r>
        <w:t>.</w:t>
      </w:r>
      <w:r w:rsidRPr="006950A5">
        <w:t xml:space="preserve"> e Partita I.V.A. 01440500526</w:t>
      </w:r>
      <w:r>
        <w:t>, con il supporto del Gestore Unico - Servizi Ecologici Integrati Toscana</w:t>
      </w:r>
      <w:r w:rsidR="00D65A46">
        <w:t xml:space="preserve"> S.r.l., con sede legale in Via </w:t>
      </w:r>
      <w:proofErr w:type="spellStart"/>
      <w:r w:rsidR="00D65A46">
        <w:t>Fontebranda</w:t>
      </w:r>
      <w:proofErr w:type="spellEnd"/>
      <w:r w:rsidR="00D65A46">
        <w:t xml:space="preserve"> n.65, </w:t>
      </w:r>
      <w:proofErr w:type="spellStart"/>
      <w:r w:rsidR="00D65A46">
        <w:t>c.a.p.</w:t>
      </w:r>
      <w:proofErr w:type="spellEnd"/>
      <w:r w:rsidR="00D65A46">
        <w:t xml:space="preserve"> 53100 a Siena, </w:t>
      </w:r>
      <w:r w:rsidR="00D65A46" w:rsidRPr="006950A5">
        <w:t>C.F</w:t>
      </w:r>
      <w:r w:rsidR="00D65A46">
        <w:t>.</w:t>
      </w:r>
      <w:r w:rsidR="00D65A46" w:rsidRPr="006950A5">
        <w:t xml:space="preserve">  </w:t>
      </w:r>
      <w:r w:rsidR="007E36A5">
        <w:t xml:space="preserve">e </w:t>
      </w:r>
      <w:r w:rsidR="00D65A46" w:rsidRPr="006950A5">
        <w:t>Partita I.V.A</w:t>
      </w:r>
      <w:r w:rsidR="00D65A46">
        <w:t xml:space="preserve"> 01349420529.</w:t>
      </w:r>
    </w:p>
    <w:p w14:paraId="2811DB69" w14:textId="0DED77B5" w:rsidR="00C94788" w:rsidRPr="00D65A46" w:rsidRDefault="00C94788" w:rsidP="008F3565">
      <w:pPr>
        <w:jc w:val="both"/>
        <w:rPr>
          <w:b/>
          <w:bCs/>
        </w:rPr>
      </w:pPr>
      <w:r w:rsidRPr="00D65A46">
        <w:rPr>
          <w:b/>
          <w:bCs/>
        </w:rPr>
        <w:t>Gestore del</w:t>
      </w:r>
      <w:r w:rsidR="00186D9C">
        <w:rPr>
          <w:b/>
          <w:bCs/>
        </w:rPr>
        <w:t xml:space="preserve"> servizio di ‘</w:t>
      </w:r>
      <w:r w:rsidRPr="00D65A46">
        <w:rPr>
          <w:b/>
          <w:bCs/>
        </w:rPr>
        <w:t>spazzamento e lavaggio delle strade</w:t>
      </w:r>
      <w:r w:rsidR="00186D9C">
        <w:rPr>
          <w:b/>
          <w:bCs/>
        </w:rPr>
        <w:t>’</w:t>
      </w:r>
      <w:r w:rsidRPr="00D65A46">
        <w:rPr>
          <w:b/>
          <w:bCs/>
        </w:rPr>
        <w:t>:</w:t>
      </w:r>
    </w:p>
    <w:p w14:paraId="6D6D35CB" w14:textId="2D3959E1" w:rsidR="00950FBA" w:rsidRPr="00C94788" w:rsidRDefault="00C94788" w:rsidP="00950FBA">
      <w:pPr>
        <w:jc w:val="both"/>
      </w:pPr>
      <w:r>
        <w:t xml:space="preserve">Comune di Montalcino, </w:t>
      </w:r>
      <w:r w:rsidR="00D65A46">
        <w:t xml:space="preserve">con sede in </w:t>
      </w:r>
      <w:r>
        <w:t>Piazza Cavour 13</w:t>
      </w:r>
      <w:r w:rsidR="00D65A46">
        <w:t xml:space="preserve">, </w:t>
      </w:r>
      <w:proofErr w:type="spellStart"/>
      <w:r w:rsidR="00D65A46">
        <w:t>c.a.p.</w:t>
      </w:r>
      <w:proofErr w:type="spellEnd"/>
      <w:r>
        <w:t xml:space="preserve"> 53024 </w:t>
      </w:r>
      <w:r w:rsidR="00D65A46">
        <w:t xml:space="preserve">a </w:t>
      </w:r>
      <w:r>
        <w:t>Montalcino (SI)</w:t>
      </w:r>
      <w:r w:rsidR="006950A5">
        <w:t xml:space="preserve">, </w:t>
      </w:r>
      <w:r w:rsidR="006950A5" w:rsidRPr="006950A5">
        <w:t>C.F</w:t>
      </w:r>
      <w:r w:rsidR="006048B6">
        <w:t>.</w:t>
      </w:r>
      <w:r w:rsidR="006950A5" w:rsidRPr="006950A5">
        <w:t xml:space="preserve"> e Partita I.V.A. 01440500526</w:t>
      </w:r>
      <w:r w:rsidR="00950FBA">
        <w:t xml:space="preserve">, con il supporto del Gestore Unico - Servizi Ecologici Integrati Toscana S.r.l., con sede legale in Via </w:t>
      </w:r>
      <w:proofErr w:type="spellStart"/>
      <w:r w:rsidR="00950FBA">
        <w:t>Fontebranda</w:t>
      </w:r>
      <w:proofErr w:type="spellEnd"/>
      <w:r w:rsidR="00950FBA">
        <w:t xml:space="preserve"> n.65, </w:t>
      </w:r>
      <w:proofErr w:type="spellStart"/>
      <w:r w:rsidR="00950FBA">
        <w:t>c.a.p.</w:t>
      </w:r>
      <w:proofErr w:type="spellEnd"/>
      <w:r w:rsidR="00950FBA">
        <w:t xml:space="preserve"> 53100 a Siena, </w:t>
      </w:r>
      <w:r w:rsidR="00950FBA" w:rsidRPr="006950A5">
        <w:t>C.F</w:t>
      </w:r>
      <w:r w:rsidR="00950FBA">
        <w:t>.</w:t>
      </w:r>
      <w:r w:rsidR="00950FBA" w:rsidRPr="006950A5">
        <w:t xml:space="preserve">  </w:t>
      </w:r>
      <w:r w:rsidR="007E36A5">
        <w:t xml:space="preserve">e </w:t>
      </w:r>
      <w:r w:rsidR="00950FBA" w:rsidRPr="006950A5">
        <w:t>Partita I.V.A</w:t>
      </w:r>
      <w:r w:rsidR="00950FBA">
        <w:t xml:space="preserve"> 01349420529.</w:t>
      </w:r>
    </w:p>
    <w:p w14:paraId="2083A1B2" w14:textId="11B58E28" w:rsidR="00C94788" w:rsidRPr="00C94788" w:rsidRDefault="00C94788" w:rsidP="00C94788">
      <w:pPr>
        <w:jc w:val="both"/>
      </w:pPr>
    </w:p>
    <w:p w14:paraId="42D4712D" w14:textId="4C490B22" w:rsidR="008F3565" w:rsidRPr="002F41C0" w:rsidRDefault="008F3565" w:rsidP="008F3565">
      <w:pPr>
        <w:jc w:val="both"/>
        <w:rPr>
          <w:i/>
          <w:iCs/>
          <w:color w:val="00B050"/>
        </w:rPr>
      </w:pPr>
      <w:r w:rsidRPr="002F41C0">
        <w:rPr>
          <w:i/>
          <w:iCs/>
          <w:color w:val="00B050"/>
        </w:rPr>
        <w:t>b) recapiti telefonici, postali e di posta elettronica per l’invio di reclami, richieste di informazioni, di rettifica degli importi addebitati, di rateizzazione, richieste di attivazione, variazione e cessazione del servizio, segnalazioni di disservizi, prenotazioni del servizio di ritiro su chiamata, richieste di riparazione delle attrezzature per la raccolta domiciliare, nonché recapiti e orari degli sportelli online e fisici (ove presenti);</w:t>
      </w:r>
    </w:p>
    <w:p w14:paraId="220DC809" w14:textId="349B7191" w:rsidR="0000314B" w:rsidRDefault="0000314B" w:rsidP="0000314B">
      <w:pPr>
        <w:jc w:val="both"/>
      </w:pPr>
      <w:r w:rsidRPr="00DF22A2">
        <w:rPr>
          <w:b/>
          <w:bCs/>
        </w:rPr>
        <w:t>Recapiti telefonici, postali e di posta elettronica del Comune di Montalcino</w:t>
      </w:r>
      <w:r w:rsidRPr="00DF22A2">
        <w:t xml:space="preserve">, per l’invio di reclami, richieste di informazioni, </w:t>
      </w:r>
      <w:r w:rsidR="00DF22A2" w:rsidRPr="00DF22A2">
        <w:t xml:space="preserve">modalità e periodicità di pagamento, </w:t>
      </w:r>
      <w:r w:rsidRPr="00DF22A2">
        <w:t xml:space="preserve">di rettifica degli importi addebitati, di rateizzazione, richieste di attivazione, variazione e cessazione del servizio, segnalazioni di disservizi, richieste di fornitura di </w:t>
      </w:r>
      <w:proofErr w:type="spellStart"/>
      <w:r w:rsidRPr="00DF22A2">
        <w:t>compostore</w:t>
      </w:r>
      <w:proofErr w:type="spellEnd"/>
      <w:r w:rsidRPr="00DF22A2">
        <w:t xml:space="preserve">, nonché recapiti e orari degli sportelli online e fisici presenti, per quanto è di </w:t>
      </w:r>
      <w:r w:rsidR="007E36A5">
        <w:t>s</w:t>
      </w:r>
      <w:r w:rsidRPr="00DF22A2">
        <w:t>ua competenza</w:t>
      </w:r>
      <w:r w:rsidR="00DF22A2" w:rsidRPr="00DF22A2">
        <w:t>:</w:t>
      </w:r>
    </w:p>
    <w:p w14:paraId="5E0515FC" w14:textId="32C5EB40" w:rsidR="000F7DA7" w:rsidRDefault="000F7DA7" w:rsidP="00DF22A2">
      <w:pPr>
        <w:jc w:val="center"/>
      </w:pPr>
      <w:r>
        <w:t xml:space="preserve">Comune di Montalcino, Piazza Cavour 13, </w:t>
      </w:r>
      <w:proofErr w:type="spellStart"/>
      <w:r>
        <w:t>c.a.p.</w:t>
      </w:r>
      <w:proofErr w:type="spellEnd"/>
      <w:r>
        <w:t xml:space="preserve"> 53024 a Montalcino (SI),</w:t>
      </w:r>
    </w:p>
    <w:p w14:paraId="320B6B33" w14:textId="6963BF44" w:rsidR="000F7DA7" w:rsidRDefault="000F7DA7" w:rsidP="00DF22A2">
      <w:pPr>
        <w:jc w:val="center"/>
      </w:pPr>
      <w:proofErr w:type="spellStart"/>
      <w:r>
        <w:t>pec</w:t>
      </w:r>
      <w:proofErr w:type="spellEnd"/>
      <w:r>
        <w:t xml:space="preserve">: </w:t>
      </w:r>
      <w:hyperlink r:id="rId8" w:history="1">
        <w:r w:rsidRPr="009533B6">
          <w:rPr>
            <w:rStyle w:val="Collegamentoipertestuale"/>
          </w:rPr>
          <w:t>info@pec.comunedimontalcino.it</w:t>
        </w:r>
      </w:hyperlink>
      <w:r>
        <w:t>, e-mail: protocollo@comunemontalcino.com</w:t>
      </w:r>
    </w:p>
    <w:p w14:paraId="23D7DC69" w14:textId="4F611F58" w:rsidR="002723AA" w:rsidRPr="002723AA" w:rsidRDefault="002723AA" w:rsidP="00DF22A2">
      <w:pPr>
        <w:jc w:val="center"/>
        <w:rPr>
          <w:b/>
          <w:bCs/>
        </w:rPr>
      </w:pPr>
      <w:r w:rsidRPr="002723AA">
        <w:rPr>
          <w:b/>
          <w:bCs/>
        </w:rPr>
        <w:t>Servizio di ‘gestione tariffe e rapporto con gli utenti’</w:t>
      </w:r>
    </w:p>
    <w:p w14:paraId="0B85D94A" w14:textId="173FB1B2" w:rsidR="000F7DA7" w:rsidRDefault="006F3788" w:rsidP="000F7DA7">
      <w:pPr>
        <w:jc w:val="both"/>
      </w:pPr>
      <w:r>
        <w:t>Uffici Comunali di riferimento:</w:t>
      </w:r>
      <w:r>
        <w:tab/>
      </w:r>
      <w:r w:rsidR="000F7DA7" w:rsidRPr="0060191F">
        <w:t xml:space="preserve">- Area </w:t>
      </w:r>
      <w:r w:rsidR="000F7DA7">
        <w:t>1</w:t>
      </w:r>
      <w:r w:rsidR="000F7DA7" w:rsidRPr="0060191F">
        <w:t xml:space="preserve"> – Servizio </w:t>
      </w:r>
      <w:r w:rsidR="000F7DA7">
        <w:t>Finanziario</w:t>
      </w:r>
      <w:r w:rsidR="000F7DA7" w:rsidRPr="0060191F">
        <w:t xml:space="preserve"> (tel. 0577.8044</w:t>
      </w:r>
      <w:r w:rsidR="000F7DA7">
        <w:t>24</w:t>
      </w:r>
      <w:r w:rsidR="000F7DA7" w:rsidRPr="0060191F">
        <w:t>/</w:t>
      </w:r>
      <w:r w:rsidR="000F7DA7">
        <w:t>__</w:t>
      </w:r>
      <w:r w:rsidR="000F7DA7" w:rsidRPr="0060191F">
        <w:t>, e-mail</w:t>
      </w:r>
      <w:r w:rsidR="000F7DA7">
        <w:t xml:space="preserve"> </w:t>
      </w:r>
      <w:hyperlink r:id="rId9" w:history="1">
        <w:r w:rsidR="00DF22A2" w:rsidRPr="004A1128">
          <w:rPr>
            <w:rStyle w:val="Collegamentoipertestuale"/>
          </w:rPr>
          <w:t>volpi@comunemontalcino.com</w:t>
        </w:r>
      </w:hyperlink>
      <w:r w:rsidR="000F7DA7" w:rsidRPr="0060191F">
        <w:t>);</w:t>
      </w:r>
    </w:p>
    <w:p w14:paraId="42C53F85" w14:textId="77777777" w:rsidR="00DF22A2" w:rsidRPr="000F2199" w:rsidRDefault="00DF22A2" w:rsidP="00DF22A2">
      <w:pPr>
        <w:shd w:val="clear" w:color="auto" w:fill="FFFFFF"/>
        <w:spacing w:after="0"/>
        <w:mirrorIndents/>
        <w:jc w:val="both"/>
        <w:rPr>
          <w:rFonts w:ascii="Calibri" w:hAnsi="Calibri"/>
          <w:lang w:eastAsia="it-IT"/>
        </w:rPr>
      </w:pPr>
      <w:r w:rsidRPr="000F2199">
        <w:t>L’Amministrazione Comunale mette a disposizione uno sportello fisico, gestito da</w:t>
      </w:r>
      <w:r>
        <w:t xml:space="preserve">l Gestore Unico - </w:t>
      </w:r>
      <w:r w:rsidRPr="000F2199">
        <w:t>SEI Toscana</w:t>
      </w:r>
      <w:r>
        <w:t xml:space="preserve"> s.r.l.</w:t>
      </w:r>
      <w:r w:rsidRPr="000F2199">
        <w:t>, che consente all'utente di gestire le proprie richieste (informazioni, denunce, istanze e consegna modulistica prevista) oltre che richieste specifiche di rateizzazione degli importi.</w:t>
      </w:r>
    </w:p>
    <w:p w14:paraId="2422AAC8" w14:textId="147EF2A1" w:rsidR="00DF22A2" w:rsidRPr="00300B83" w:rsidRDefault="00DF22A2" w:rsidP="00300B83">
      <w:pPr>
        <w:jc w:val="both"/>
      </w:pPr>
      <w:r w:rsidRPr="000F2199">
        <w:t xml:space="preserve">Lo sportello è sito in Piazza Cavour 13 </w:t>
      </w:r>
      <w:r>
        <w:t xml:space="preserve">a Montalcino </w:t>
      </w:r>
      <w:r w:rsidRPr="000F2199">
        <w:t>ed è aperto tutti i giovedì dalle 9.30 alle 13.30 e presso gli Uffici del Municipio di San Giovanni d'Asso</w:t>
      </w:r>
      <w:r>
        <w:t>,</w:t>
      </w:r>
      <w:r w:rsidRPr="000F2199">
        <w:t xml:space="preserve"> in Piazza Gramsci 1</w:t>
      </w:r>
      <w:r>
        <w:t>,</w:t>
      </w:r>
      <w:r w:rsidRPr="000F2199">
        <w:t xml:space="preserve"> tutti gli ultimi lunedì del mese dalle ore </w:t>
      </w:r>
      <w:r w:rsidRPr="00300B83">
        <w:t>9.30 alle ore 13.30</w:t>
      </w:r>
      <w:r w:rsidR="00300B83" w:rsidRPr="00300B83">
        <w:t xml:space="preserve"> </w:t>
      </w:r>
      <w:r w:rsidR="00300B83">
        <w:t xml:space="preserve">(potranno essere utili i seguenti </w:t>
      </w:r>
      <w:r w:rsidR="00641709">
        <w:t>rela</w:t>
      </w:r>
      <w:r w:rsidR="00300B83">
        <w:t xml:space="preserve">tivi recapiti: </w:t>
      </w:r>
      <w:hyperlink r:id="rId10" w:history="1">
        <w:r w:rsidR="00300B83" w:rsidRPr="00D73FFD">
          <w:rPr>
            <w:rStyle w:val="Collegamentoipertestuale"/>
          </w:rPr>
          <w:t>claudio.salvini@seitoscana.it</w:t>
        </w:r>
      </w:hyperlink>
      <w:r w:rsidR="00300B83">
        <w:t>,</w:t>
      </w:r>
      <w:r w:rsidR="00300B83" w:rsidRPr="00300B83">
        <w:t xml:space="preserve">  numero telefon</w:t>
      </w:r>
      <w:r w:rsidR="00300B83">
        <w:t>ico</w:t>
      </w:r>
      <w:r w:rsidR="00300B83" w:rsidRPr="00300B83">
        <w:t xml:space="preserve"> </w:t>
      </w:r>
      <w:r w:rsidR="00D10CEB">
        <w:t xml:space="preserve">0577.804422 - </w:t>
      </w:r>
      <w:r w:rsidR="00300B83" w:rsidRPr="00300B83">
        <w:t>80</w:t>
      </w:r>
      <w:r w:rsidR="00D10CEB">
        <w:t>0.127484</w:t>
      </w:r>
      <w:r w:rsidR="00300B83">
        <w:t>)</w:t>
      </w:r>
      <w:r w:rsidRPr="00300B83">
        <w:t>.</w:t>
      </w:r>
    </w:p>
    <w:p w14:paraId="60FE8FD9" w14:textId="2FF562E1" w:rsidR="00DF22A2" w:rsidRDefault="00DF22A2" w:rsidP="00DF22A2">
      <w:pPr>
        <w:shd w:val="clear" w:color="auto" w:fill="FFFFFF"/>
        <w:spacing w:after="0"/>
        <w:mirrorIndents/>
      </w:pPr>
      <w:r w:rsidRPr="000F2199">
        <w:t>L’Amministrazione Comunale mette inoltre a disposizione uno strumento online a</w:t>
      </w:r>
      <w:r w:rsidR="00300B83">
        <w:t>i</w:t>
      </w:r>
      <w:r w:rsidRPr="000F2199">
        <w:t xml:space="preserve"> seguent</w:t>
      </w:r>
      <w:r w:rsidR="00300B83">
        <w:t>i</w:t>
      </w:r>
      <w:r w:rsidRPr="000F2199">
        <w:t xml:space="preserve"> link:</w:t>
      </w:r>
    </w:p>
    <w:p w14:paraId="5A7223EB" w14:textId="7249FA49" w:rsidR="00300B83" w:rsidRPr="000F2199" w:rsidRDefault="00000000" w:rsidP="00300B83">
      <w:pPr>
        <w:shd w:val="clear" w:color="auto" w:fill="FFFFFF"/>
        <w:spacing w:after="0"/>
        <w:mirrorIndents/>
        <w:jc w:val="center"/>
      </w:pPr>
      <w:hyperlink r:id="rId11" w:history="1">
        <w:r w:rsidR="00300B83" w:rsidRPr="00D73FFD">
          <w:rPr>
            <w:rStyle w:val="Collegamentoipertestuale"/>
          </w:rPr>
          <w:t>https://seitoscana.it/societa-trasparente</w:t>
        </w:r>
      </w:hyperlink>
      <w:r w:rsidR="00300B83">
        <w:t xml:space="preserve"> </w:t>
      </w:r>
    </w:p>
    <w:p w14:paraId="20E165D4" w14:textId="3E924686" w:rsidR="00DF22A2" w:rsidRDefault="00000000" w:rsidP="007E36A5">
      <w:pPr>
        <w:shd w:val="clear" w:color="auto" w:fill="FFFFFF"/>
        <w:spacing w:after="0"/>
        <w:mirrorIndents/>
        <w:jc w:val="center"/>
        <w:rPr>
          <w:rStyle w:val="Collegamentoipertestuale"/>
        </w:rPr>
      </w:pPr>
      <w:hyperlink r:id="rId12" w:history="1">
        <w:r w:rsidR="00DF22A2" w:rsidRPr="000F2199">
          <w:rPr>
            <w:rStyle w:val="Collegamentoipertestuale"/>
          </w:rPr>
          <w:t>https://seitoscana.it/comuni/montalcino/bolletta-rifiuti</w:t>
        </w:r>
      </w:hyperlink>
    </w:p>
    <w:p w14:paraId="0CA84F43" w14:textId="77777777" w:rsidR="00300B83" w:rsidRPr="000F2199" w:rsidRDefault="00300B83" w:rsidP="007E36A5">
      <w:pPr>
        <w:shd w:val="clear" w:color="auto" w:fill="FFFFFF"/>
        <w:spacing w:after="0"/>
        <w:mirrorIndents/>
        <w:jc w:val="center"/>
      </w:pPr>
    </w:p>
    <w:p w14:paraId="020C425F" w14:textId="77777777" w:rsidR="00DF22A2" w:rsidRPr="000F2199" w:rsidRDefault="00DF22A2" w:rsidP="00DF22A2">
      <w:pPr>
        <w:shd w:val="clear" w:color="auto" w:fill="FFFFFF"/>
        <w:spacing w:after="0"/>
        <w:mirrorIndents/>
      </w:pPr>
      <w:r w:rsidRPr="000F2199">
        <w:t>attraverso il quale ciascun utente potrà:</w:t>
      </w:r>
    </w:p>
    <w:p w14:paraId="2B5AED83" w14:textId="77777777" w:rsidR="00DF22A2" w:rsidRPr="000F2199" w:rsidRDefault="00DF22A2" w:rsidP="00DF22A2">
      <w:pPr>
        <w:pStyle w:val="Paragrafoelenco"/>
        <w:numPr>
          <w:ilvl w:val="0"/>
          <w:numId w:val="2"/>
        </w:numPr>
        <w:shd w:val="clear" w:color="auto" w:fill="FFFFFF"/>
        <w:spacing w:after="0"/>
        <w:contextualSpacing w:val="0"/>
        <w:mirrorIndents/>
      </w:pPr>
      <w:r w:rsidRPr="000F2199">
        <w:t>Scaricare la modulistica prevista dal regolamento TARI;</w:t>
      </w:r>
    </w:p>
    <w:p w14:paraId="5A567A81" w14:textId="77777777" w:rsidR="00DF22A2" w:rsidRPr="000F2199" w:rsidRDefault="00DF22A2" w:rsidP="00DF22A2">
      <w:pPr>
        <w:pStyle w:val="Paragrafoelenco"/>
        <w:numPr>
          <w:ilvl w:val="0"/>
          <w:numId w:val="2"/>
        </w:numPr>
        <w:shd w:val="clear" w:color="auto" w:fill="FFFFFF"/>
        <w:spacing w:after="0"/>
        <w:contextualSpacing w:val="0"/>
        <w:mirrorIndents/>
      </w:pPr>
      <w:r w:rsidRPr="000F2199">
        <w:t>Scaricare il regolamento TARI;</w:t>
      </w:r>
    </w:p>
    <w:p w14:paraId="42A69562" w14:textId="77777777" w:rsidR="00DF22A2" w:rsidRPr="000F2199" w:rsidRDefault="00DF22A2" w:rsidP="00DF22A2">
      <w:pPr>
        <w:pStyle w:val="Paragrafoelenco"/>
        <w:numPr>
          <w:ilvl w:val="0"/>
          <w:numId w:val="2"/>
        </w:numPr>
        <w:shd w:val="clear" w:color="auto" w:fill="FFFFFF"/>
        <w:spacing w:after="0"/>
        <w:contextualSpacing w:val="0"/>
        <w:mirrorIndents/>
      </w:pPr>
      <w:r w:rsidRPr="000F2199">
        <w:t>Verificare gli orari di apertura dello sportello fisico;</w:t>
      </w:r>
    </w:p>
    <w:p w14:paraId="0BBDA75F" w14:textId="77777777" w:rsidR="00DF22A2" w:rsidRPr="000F2199" w:rsidRDefault="00DF22A2" w:rsidP="00DF22A2">
      <w:pPr>
        <w:pStyle w:val="Paragrafoelenco"/>
        <w:numPr>
          <w:ilvl w:val="0"/>
          <w:numId w:val="2"/>
        </w:numPr>
        <w:shd w:val="clear" w:color="auto" w:fill="FFFFFF"/>
        <w:spacing w:after="0"/>
        <w:contextualSpacing w:val="0"/>
        <w:mirrorIndents/>
      </w:pPr>
      <w:r w:rsidRPr="000F2199">
        <w:t>Inviare una mail al settore apposito del Gestore.</w:t>
      </w:r>
    </w:p>
    <w:p w14:paraId="05CAA807" w14:textId="77777777" w:rsidR="00DF22A2" w:rsidRPr="000F2199" w:rsidRDefault="00DF22A2" w:rsidP="00DF22A2">
      <w:pPr>
        <w:shd w:val="clear" w:color="auto" w:fill="FFFFFF"/>
        <w:spacing w:after="0"/>
        <w:mirrorIndents/>
        <w:jc w:val="both"/>
      </w:pPr>
      <w:r w:rsidRPr="000F2199">
        <w:lastRenderedPageBreak/>
        <w:t xml:space="preserve">Inoltre, attraverso la registrazione alla pagina </w:t>
      </w:r>
      <w:hyperlink r:id="rId13" w:history="1">
        <w:r w:rsidRPr="000F2199">
          <w:rPr>
            <w:rStyle w:val="Collegamentoipertestuale"/>
          </w:rPr>
          <w:t>https://seitoscana.it/bolletta-rifiuti</w:t>
        </w:r>
      </w:hyperlink>
      <w:r w:rsidRPr="000F2199">
        <w:rPr>
          <w:rStyle w:val="Collegamentoipertestuale"/>
        </w:rPr>
        <w:t>,</w:t>
      </w:r>
      <w:r w:rsidRPr="000F2199">
        <w:t xml:space="preserve"> ciascun utente avrà la possibilità di scaricare il proprio avviso di pagamento e chiederne l’eventuale dematerializzazione. </w:t>
      </w:r>
    </w:p>
    <w:p w14:paraId="4A9CD714" w14:textId="77777777" w:rsidR="00DF22A2" w:rsidRPr="000F2199" w:rsidRDefault="00DF22A2" w:rsidP="00DF22A2">
      <w:pPr>
        <w:shd w:val="clear" w:color="auto" w:fill="FFFFFF"/>
        <w:spacing w:after="0"/>
        <w:mirrorIndents/>
        <w:jc w:val="both"/>
      </w:pPr>
      <w:r w:rsidRPr="000F2199">
        <w:t>Lo sportello fisico ed il canale mail, consentono all’utente di inoltrare all’Amministrazione Comunale reclami, richieste di rettifica e di rateizzazione dei pagamenti, richieste di informazioni, richieste di attivazione, variazione e cessazione del servizio.</w:t>
      </w:r>
    </w:p>
    <w:p w14:paraId="7DF3FF7E" w14:textId="77777777" w:rsidR="00DF22A2" w:rsidRPr="000F2199" w:rsidRDefault="00DF22A2" w:rsidP="00DF22A2">
      <w:pPr>
        <w:shd w:val="clear" w:color="auto" w:fill="FFFFFF"/>
        <w:spacing w:after="0"/>
        <w:mirrorIndents/>
        <w:jc w:val="both"/>
      </w:pPr>
      <w:r w:rsidRPr="000F2199">
        <w:t>Richieste di informazioni relative alla gestione TARI (come agevolazioni tariffarie previste dal Regolamento TARI) possono essere avanzate al Numero Verde di SEI Toscana 800.127.484 attivo il: lunedì mercoledì e venerdì dalle 9.00 alle 12.30.</w:t>
      </w:r>
    </w:p>
    <w:p w14:paraId="149D6DD3" w14:textId="77777777" w:rsidR="00DF22A2" w:rsidRPr="000F2199" w:rsidRDefault="00DF22A2" w:rsidP="00DF22A2">
      <w:pPr>
        <w:shd w:val="clear" w:color="auto" w:fill="FFFFFF"/>
        <w:spacing w:after="0"/>
        <w:mirrorIndents/>
        <w:jc w:val="both"/>
      </w:pPr>
      <w:r w:rsidRPr="000F2199">
        <w:t xml:space="preserve">Numero telefonico e orari aggiornati sono consultabili al seguente link: </w:t>
      </w:r>
      <w:hyperlink r:id="rId14" w:history="1">
        <w:r w:rsidRPr="000F2199">
          <w:rPr>
            <w:rStyle w:val="Collegamentoipertestuale"/>
          </w:rPr>
          <w:t>https://seitoscana.it/bolletta-rifiuti</w:t>
        </w:r>
      </w:hyperlink>
      <w:r w:rsidRPr="000F2199">
        <w:t>.</w:t>
      </w:r>
    </w:p>
    <w:p w14:paraId="768B049A" w14:textId="77777777" w:rsidR="00DF22A2" w:rsidRPr="000F2199" w:rsidRDefault="00DF22A2" w:rsidP="00DF22A2">
      <w:pPr>
        <w:shd w:val="clear" w:color="auto" w:fill="FFFFFF"/>
        <w:spacing w:after="0"/>
        <w:mirrorIndents/>
        <w:jc w:val="both"/>
        <w:rPr>
          <w:rFonts w:ascii="Calibri" w:hAnsi="Calibri" w:cs="Calibri"/>
        </w:rPr>
      </w:pPr>
      <w:r w:rsidRPr="000F2199">
        <w:t xml:space="preserve">Ulteriore strumento messo a disposizione dell'utente è una casella mail dedicata: </w:t>
      </w:r>
      <w:hyperlink r:id="rId15" w:history="1">
        <w:r w:rsidRPr="000F2199">
          <w:rPr>
            <w:rStyle w:val="Collegamentoipertestuale"/>
          </w:rPr>
          <w:t>bollettarifiuti@seitoscana.it</w:t>
        </w:r>
      </w:hyperlink>
      <w:r w:rsidRPr="000F2199">
        <w:rPr>
          <w:rStyle w:val="Collegamentoipertestuale"/>
        </w:rPr>
        <w:t>.</w:t>
      </w:r>
    </w:p>
    <w:p w14:paraId="7E1E1ECF" w14:textId="77777777" w:rsidR="00DF22A2" w:rsidRDefault="00DF22A2" w:rsidP="00DF22A2">
      <w:pPr>
        <w:spacing w:after="0"/>
        <w:mirrorIndents/>
      </w:pPr>
    </w:p>
    <w:p w14:paraId="190AC66B" w14:textId="32017CD1" w:rsidR="00DF22A2" w:rsidRPr="000F2199" w:rsidRDefault="00DF22A2" w:rsidP="00DF22A2">
      <w:pPr>
        <w:spacing w:after="0"/>
        <w:mirrorIndents/>
      </w:pPr>
      <w:r w:rsidRPr="000F2199">
        <w:t>I servizi sono accessibili attraverso i canali indicati nella tabella successiva.</w:t>
      </w:r>
    </w:p>
    <w:tbl>
      <w:tblPr>
        <w:tblStyle w:val="Tabellagriglia4-colore1"/>
        <w:tblW w:w="0" w:type="auto"/>
        <w:tblLook w:val="06A0" w:firstRow="1" w:lastRow="0" w:firstColumn="1" w:lastColumn="0" w:noHBand="1" w:noVBand="1"/>
      </w:tblPr>
      <w:tblGrid>
        <w:gridCol w:w="2208"/>
        <w:gridCol w:w="1241"/>
        <w:gridCol w:w="1261"/>
        <w:gridCol w:w="1209"/>
        <w:gridCol w:w="1271"/>
        <w:gridCol w:w="1208"/>
        <w:gridCol w:w="1230"/>
      </w:tblGrid>
      <w:tr w:rsidR="00DF22A2" w:rsidRPr="00506786" w14:paraId="680B647B" w14:textId="77777777" w:rsidTr="00FF53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08" w:type="dxa"/>
          </w:tcPr>
          <w:p w14:paraId="4D6AC1F3" w14:textId="77777777" w:rsidR="00DF22A2" w:rsidRPr="00506786" w:rsidRDefault="00DF22A2" w:rsidP="00FF5351">
            <w:r w:rsidRPr="00506786">
              <w:t>Servizio</w:t>
            </w:r>
          </w:p>
        </w:tc>
        <w:tc>
          <w:tcPr>
            <w:tcW w:w="1241" w:type="dxa"/>
            <w:vAlign w:val="center"/>
          </w:tcPr>
          <w:p w14:paraId="139F6145"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Canale telefonico</w:t>
            </w:r>
          </w:p>
        </w:tc>
        <w:tc>
          <w:tcPr>
            <w:tcW w:w="1261" w:type="dxa"/>
            <w:vAlign w:val="center"/>
          </w:tcPr>
          <w:p w14:paraId="64634D4F"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Sito web</w:t>
            </w:r>
          </w:p>
        </w:tc>
        <w:tc>
          <w:tcPr>
            <w:tcW w:w="1209" w:type="dxa"/>
            <w:vAlign w:val="center"/>
          </w:tcPr>
          <w:p w14:paraId="5099C736"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Posta ordinaria</w:t>
            </w:r>
          </w:p>
        </w:tc>
        <w:tc>
          <w:tcPr>
            <w:tcW w:w="1271" w:type="dxa"/>
            <w:vAlign w:val="center"/>
          </w:tcPr>
          <w:p w14:paraId="367C3198"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Posta elettronica</w:t>
            </w:r>
          </w:p>
        </w:tc>
        <w:tc>
          <w:tcPr>
            <w:tcW w:w="1208" w:type="dxa"/>
            <w:vAlign w:val="center"/>
          </w:tcPr>
          <w:p w14:paraId="558758ED"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Sportello online</w:t>
            </w:r>
          </w:p>
        </w:tc>
        <w:tc>
          <w:tcPr>
            <w:tcW w:w="1230" w:type="dxa"/>
            <w:vAlign w:val="center"/>
          </w:tcPr>
          <w:p w14:paraId="446B6B97"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t>Sportello fisico</w:t>
            </w:r>
          </w:p>
        </w:tc>
      </w:tr>
      <w:tr w:rsidR="00DF22A2" w:rsidRPr="000F2199" w14:paraId="26B3D520" w14:textId="77777777" w:rsidTr="00FF5351">
        <w:tc>
          <w:tcPr>
            <w:cnfStyle w:val="001000000000" w:firstRow="0" w:lastRow="0" w:firstColumn="1" w:lastColumn="0" w:oddVBand="0" w:evenVBand="0" w:oddHBand="0" w:evenHBand="0" w:firstRowFirstColumn="0" w:firstRowLastColumn="0" w:lastRowFirstColumn="0" w:lastRowLastColumn="0"/>
            <w:tcW w:w="2208" w:type="dxa"/>
          </w:tcPr>
          <w:p w14:paraId="181AC0B7" w14:textId="77777777" w:rsidR="00DF22A2" w:rsidRPr="000F2199" w:rsidRDefault="00DF22A2" w:rsidP="00FF5351">
            <w:bookmarkStart w:id="3" w:name="_Hlk112681969"/>
            <w:r w:rsidRPr="000F2199">
              <w:t>Richiesta di attivazione del servizio</w:t>
            </w:r>
          </w:p>
        </w:tc>
        <w:tc>
          <w:tcPr>
            <w:tcW w:w="1241" w:type="dxa"/>
            <w:vAlign w:val="center"/>
          </w:tcPr>
          <w:p w14:paraId="555FF3E3"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61" w:type="dxa"/>
            <w:vAlign w:val="center"/>
          </w:tcPr>
          <w:p w14:paraId="5D1C2946"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p w14:paraId="1C684C28"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Modulistica scaricabile</w:t>
            </w:r>
          </w:p>
        </w:tc>
        <w:tc>
          <w:tcPr>
            <w:tcW w:w="1209" w:type="dxa"/>
            <w:vAlign w:val="center"/>
          </w:tcPr>
          <w:p w14:paraId="683E5952"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71" w:type="dxa"/>
            <w:vAlign w:val="center"/>
          </w:tcPr>
          <w:p w14:paraId="3AF580DF"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8" w:type="dxa"/>
            <w:vAlign w:val="center"/>
          </w:tcPr>
          <w:p w14:paraId="775DBBEE"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30" w:type="dxa"/>
            <w:vAlign w:val="center"/>
          </w:tcPr>
          <w:p w14:paraId="61FFA041"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r>
      <w:tr w:rsidR="00DF22A2" w:rsidRPr="000F2199" w14:paraId="0DC81495" w14:textId="77777777" w:rsidTr="00FF5351">
        <w:tc>
          <w:tcPr>
            <w:cnfStyle w:val="001000000000" w:firstRow="0" w:lastRow="0" w:firstColumn="1" w:lastColumn="0" w:oddVBand="0" w:evenVBand="0" w:oddHBand="0" w:evenHBand="0" w:firstRowFirstColumn="0" w:firstRowLastColumn="0" w:lastRowFirstColumn="0" w:lastRowLastColumn="0"/>
            <w:tcW w:w="2208" w:type="dxa"/>
          </w:tcPr>
          <w:p w14:paraId="5C03FB99" w14:textId="77777777" w:rsidR="00DF22A2" w:rsidRPr="000F2199" w:rsidRDefault="00DF22A2" w:rsidP="00FF5351">
            <w:r w:rsidRPr="000F2199">
              <w:t>Richiesta di variazione/cessazione del servizio</w:t>
            </w:r>
          </w:p>
        </w:tc>
        <w:tc>
          <w:tcPr>
            <w:tcW w:w="1241" w:type="dxa"/>
            <w:vAlign w:val="center"/>
          </w:tcPr>
          <w:p w14:paraId="1FD807A8"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61" w:type="dxa"/>
            <w:vAlign w:val="center"/>
          </w:tcPr>
          <w:p w14:paraId="3DAA8129"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p w14:paraId="5129E686"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Modulistica scaricabile</w:t>
            </w:r>
          </w:p>
        </w:tc>
        <w:tc>
          <w:tcPr>
            <w:tcW w:w="1209" w:type="dxa"/>
            <w:vAlign w:val="center"/>
          </w:tcPr>
          <w:p w14:paraId="4F7D7A58"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71" w:type="dxa"/>
            <w:vAlign w:val="center"/>
          </w:tcPr>
          <w:p w14:paraId="1BCB6FBE"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8" w:type="dxa"/>
            <w:vAlign w:val="center"/>
          </w:tcPr>
          <w:p w14:paraId="668A8378"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30" w:type="dxa"/>
            <w:vAlign w:val="center"/>
          </w:tcPr>
          <w:p w14:paraId="6AE27C51"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r>
      <w:tr w:rsidR="00DF22A2" w:rsidRPr="000F2199" w14:paraId="387F4766" w14:textId="77777777" w:rsidTr="00FF5351">
        <w:tc>
          <w:tcPr>
            <w:cnfStyle w:val="001000000000" w:firstRow="0" w:lastRow="0" w:firstColumn="1" w:lastColumn="0" w:oddVBand="0" w:evenVBand="0" w:oddHBand="0" w:evenHBand="0" w:firstRowFirstColumn="0" w:firstRowLastColumn="0" w:lastRowFirstColumn="0" w:lastRowLastColumn="0"/>
            <w:tcW w:w="2208" w:type="dxa"/>
          </w:tcPr>
          <w:p w14:paraId="4FCA53FF" w14:textId="77777777" w:rsidR="00DF22A2" w:rsidRPr="000F2199" w:rsidRDefault="00DF22A2" w:rsidP="00FF5351">
            <w:r w:rsidRPr="000F2199">
              <w:t>Reclami</w:t>
            </w:r>
          </w:p>
        </w:tc>
        <w:tc>
          <w:tcPr>
            <w:tcW w:w="1241" w:type="dxa"/>
            <w:vAlign w:val="center"/>
          </w:tcPr>
          <w:p w14:paraId="20053C80"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61" w:type="dxa"/>
            <w:vAlign w:val="center"/>
          </w:tcPr>
          <w:p w14:paraId="03EEAC55"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9" w:type="dxa"/>
            <w:vAlign w:val="center"/>
          </w:tcPr>
          <w:p w14:paraId="7655E456"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71" w:type="dxa"/>
            <w:vAlign w:val="center"/>
          </w:tcPr>
          <w:p w14:paraId="58259E91"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8" w:type="dxa"/>
            <w:vAlign w:val="center"/>
          </w:tcPr>
          <w:p w14:paraId="36410D19"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30" w:type="dxa"/>
            <w:vAlign w:val="center"/>
          </w:tcPr>
          <w:p w14:paraId="78A04B8D"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r>
      <w:tr w:rsidR="00DF22A2" w:rsidRPr="000F2199" w14:paraId="30E6F4AA" w14:textId="77777777" w:rsidTr="00FF5351">
        <w:tc>
          <w:tcPr>
            <w:cnfStyle w:val="001000000000" w:firstRow="0" w:lastRow="0" w:firstColumn="1" w:lastColumn="0" w:oddVBand="0" w:evenVBand="0" w:oddHBand="0" w:evenHBand="0" w:firstRowFirstColumn="0" w:firstRowLastColumn="0" w:lastRowFirstColumn="0" w:lastRowLastColumn="0"/>
            <w:tcW w:w="2208" w:type="dxa"/>
          </w:tcPr>
          <w:p w14:paraId="05E2F28B" w14:textId="77777777" w:rsidR="00DF22A2" w:rsidRPr="000F2199" w:rsidRDefault="00DF22A2" w:rsidP="00FF5351">
            <w:r w:rsidRPr="000F2199">
              <w:t>Richieste scritte di informazioni sul servizio TARI</w:t>
            </w:r>
          </w:p>
        </w:tc>
        <w:tc>
          <w:tcPr>
            <w:tcW w:w="1241" w:type="dxa"/>
            <w:vAlign w:val="center"/>
          </w:tcPr>
          <w:p w14:paraId="6E7F73D8"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61" w:type="dxa"/>
            <w:vAlign w:val="center"/>
          </w:tcPr>
          <w:p w14:paraId="2A8C0BE6"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9" w:type="dxa"/>
            <w:vAlign w:val="center"/>
          </w:tcPr>
          <w:p w14:paraId="59B135B8"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71" w:type="dxa"/>
            <w:vAlign w:val="center"/>
          </w:tcPr>
          <w:p w14:paraId="7E66B266"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8" w:type="dxa"/>
            <w:vAlign w:val="center"/>
          </w:tcPr>
          <w:p w14:paraId="44D6FC19"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30" w:type="dxa"/>
            <w:vAlign w:val="center"/>
          </w:tcPr>
          <w:p w14:paraId="06922D77"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r>
      <w:tr w:rsidR="00DF22A2" w:rsidRPr="000F2199" w14:paraId="746B8A1B" w14:textId="77777777" w:rsidTr="00FF5351">
        <w:tc>
          <w:tcPr>
            <w:cnfStyle w:val="001000000000" w:firstRow="0" w:lastRow="0" w:firstColumn="1" w:lastColumn="0" w:oddVBand="0" w:evenVBand="0" w:oddHBand="0" w:evenHBand="0" w:firstRowFirstColumn="0" w:firstRowLastColumn="0" w:lastRowFirstColumn="0" w:lastRowLastColumn="0"/>
            <w:tcW w:w="2208" w:type="dxa"/>
          </w:tcPr>
          <w:p w14:paraId="2744EDB5" w14:textId="77777777" w:rsidR="00DF22A2" w:rsidRPr="000F2199" w:rsidRDefault="00DF22A2" w:rsidP="00FF5351">
            <w:r w:rsidRPr="000F2199">
              <w:t>Richiesta di rettifica degli importi addebitati</w:t>
            </w:r>
          </w:p>
        </w:tc>
        <w:tc>
          <w:tcPr>
            <w:tcW w:w="1241" w:type="dxa"/>
            <w:vAlign w:val="center"/>
          </w:tcPr>
          <w:p w14:paraId="1A600B54"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61" w:type="dxa"/>
            <w:vAlign w:val="center"/>
          </w:tcPr>
          <w:p w14:paraId="719F4F6F"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9" w:type="dxa"/>
            <w:vAlign w:val="center"/>
          </w:tcPr>
          <w:p w14:paraId="07B73ED4"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71" w:type="dxa"/>
            <w:vAlign w:val="center"/>
          </w:tcPr>
          <w:p w14:paraId="1BF1F4E7"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8" w:type="dxa"/>
            <w:vAlign w:val="center"/>
          </w:tcPr>
          <w:p w14:paraId="2C4D0A00"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30" w:type="dxa"/>
            <w:vAlign w:val="center"/>
          </w:tcPr>
          <w:p w14:paraId="228571CD"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r>
      <w:tr w:rsidR="00DF22A2" w:rsidRPr="000F2199" w14:paraId="13582D42" w14:textId="77777777" w:rsidTr="00FF5351">
        <w:tc>
          <w:tcPr>
            <w:cnfStyle w:val="001000000000" w:firstRow="0" w:lastRow="0" w:firstColumn="1" w:lastColumn="0" w:oddVBand="0" w:evenVBand="0" w:oddHBand="0" w:evenHBand="0" w:firstRowFirstColumn="0" w:firstRowLastColumn="0" w:lastRowFirstColumn="0" w:lastRowLastColumn="0"/>
            <w:tcW w:w="2208" w:type="dxa"/>
          </w:tcPr>
          <w:p w14:paraId="5C9E1655" w14:textId="77777777" w:rsidR="00DF22A2" w:rsidRPr="000F2199" w:rsidRDefault="00DF22A2" w:rsidP="00FF5351">
            <w:r w:rsidRPr="000F2199">
              <w:t>Informazioni e segnalazione disservizi</w:t>
            </w:r>
          </w:p>
        </w:tc>
        <w:tc>
          <w:tcPr>
            <w:tcW w:w="1241" w:type="dxa"/>
            <w:vAlign w:val="center"/>
          </w:tcPr>
          <w:p w14:paraId="37CBA3B4"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61" w:type="dxa"/>
            <w:vAlign w:val="center"/>
          </w:tcPr>
          <w:p w14:paraId="1A540EA7"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09" w:type="dxa"/>
            <w:vAlign w:val="center"/>
          </w:tcPr>
          <w:p w14:paraId="25C2E37A"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71" w:type="dxa"/>
            <w:vAlign w:val="center"/>
          </w:tcPr>
          <w:p w14:paraId="409D8BBF"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8" w:type="dxa"/>
            <w:vAlign w:val="center"/>
          </w:tcPr>
          <w:p w14:paraId="770702B6"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30" w:type="dxa"/>
            <w:vAlign w:val="center"/>
          </w:tcPr>
          <w:p w14:paraId="630008A2"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r>
      <w:tr w:rsidR="00DF22A2" w:rsidRPr="000F2199" w14:paraId="21E974DD" w14:textId="77777777" w:rsidTr="00FF5351">
        <w:tc>
          <w:tcPr>
            <w:cnfStyle w:val="001000000000" w:firstRow="0" w:lastRow="0" w:firstColumn="1" w:lastColumn="0" w:oddVBand="0" w:evenVBand="0" w:oddHBand="0" w:evenHBand="0" w:firstRowFirstColumn="0" w:firstRowLastColumn="0" w:lastRowFirstColumn="0" w:lastRowLastColumn="0"/>
            <w:tcW w:w="2208" w:type="dxa"/>
          </w:tcPr>
          <w:p w14:paraId="38CD00DD" w14:textId="77777777" w:rsidR="00DF22A2" w:rsidRPr="000F2199" w:rsidRDefault="00DF22A2" w:rsidP="00FF5351">
            <w:r w:rsidRPr="000F2199">
              <w:t>Richiesta di Rateizzazioni degli importi</w:t>
            </w:r>
          </w:p>
        </w:tc>
        <w:tc>
          <w:tcPr>
            <w:tcW w:w="1241" w:type="dxa"/>
            <w:vAlign w:val="center"/>
          </w:tcPr>
          <w:p w14:paraId="2BA6E77E"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61" w:type="dxa"/>
            <w:vAlign w:val="center"/>
          </w:tcPr>
          <w:p w14:paraId="3D0B9202"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09" w:type="dxa"/>
            <w:vAlign w:val="center"/>
          </w:tcPr>
          <w:p w14:paraId="7FED2A45"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71" w:type="dxa"/>
            <w:vAlign w:val="center"/>
          </w:tcPr>
          <w:p w14:paraId="487B8736"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08" w:type="dxa"/>
            <w:vAlign w:val="center"/>
          </w:tcPr>
          <w:p w14:paraId="45FEFD0E"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30" w:type="dxa"/>
            <w:vAlign w:val="center"/>
          </w:tcPr>
          <w:p w14:paraId="623EE524"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r>
      <w:bookmarkEnd w:id="3"/>
    </w:tbl>
    <w:p w14:paraId="14351383" w14:textId="77777777" w:rsidR="00DF22A2" w:rsidRDefault="00DF22A2" w:rsidP="00DF22A2">
      <w:pPr>
        <w:spacing w:after="0"/>
        <w:rPr>
          <w:color w:val="0070C0"/>
        </w:rPr>
      </w:pPr>
    </w:p>
    <w:p w14:paraId="533A382B" w14:textId="560C0EC4" w:rsidR="00DF22A2" w:rsidRPr="000F2199" w:rsidRDefault="00DF22A2" w:rsidP="00DF22A2">
      <w:pPr>
        <w:spacing w:after="0"/>
        <w:jc w:val="both"/>
      </w:pPr>
      <w:r w:rsidRPr="000F2199">
        <w:t xml:space="preserve">Le modalità e le tempistiche che l’Amministrazione Comunale ed il Gestore Unico – SEI Toscana s.r.l. garantiscono per tali servizi sono riportate nel paragrafo </w:t>
      </w:r>
      <w:r w:rsidRPr="000F2199">
        <w:fldChar w:fldCharType="begin"/>
      </w:r>
      <w:r w:rsidRPr="000F2199">
        <w:instrText xml:space="preserve"> REF _Ref115773044 \r \h </w:instrText>
      </w:r>
      <w:r>
        <w:instrText xml:space="preserve"> \* MERGEFORMAT </w:instrText>
      </w:r>
      <w:r w:rsidRPr="000F2199">
        <w:fldChar w:fldCharType="separate"/>
      </w:r>
      <w:r>
        <w:t>6.3</w:t>
      </w:r>
      <w:r w:rsidRPr="000F2199">
        <w:fldChar w:fldCharType="end"/>
      </w:r>
      <w:r w:rsidRPr="000F2199">
        <w:t xml:space="preserve"> </w:t>
      </w:r>
      <w:r w:rsidR="007D553C">
        <w:t>(</w:t>
      </w:r>
      <w:r w:rsidRPr="000F2199">
        <w:rPr>
          <w:i/>
          <w:iCs/>
        </w:rPr>
        <w:fldChar w:fldCharType="begin"/>
      </w:r>
      <w:r w:rsidRPr="000F2199">
        <w:rPr>
          <w:i/>
          <w:iCs/>
        </w:rPr>
        <w:instrText xml:space="preserve"> REF _Ref115773044 \h  \* MERGEFORMAT </w:instrText>
      </w:r>
      <w:r w:rsidRPr="000F2199">
        <w:rPr>
          <w:i/>
          <w:iCs/>
        </w:rPr>
      </w:r>
      <w:r w:rsidRPr="000F2199">
        <w:rPr>
          <w:i/>
          <w:iCs/>
        </w:rPr>
        <w:fldChar w:fldCharType="separate"/>
      </w:r>
      <w:r w:rsidRPr="00A0456F">
        <w:rPr>
          <w:i/>
          <w:iCs/>
        </w:rPr>
        <w:t xml:space="preserve">Obblighi di servizio, indicatori e standard di qualità contrattuale </w:t>
      </w:r>
      <w:r w:rsidRPr="007D553C">
        <w:rPr>
          <w:i/>
          <w:iCs/>
        </w:rPr>
        <w:t>e tecnica</w:t>
      </w:r>
      <w:r w:rsidRPr="000F2199">
        <w:rPr>
          <w:i/>
          <w:iCs/>
        </w:rPr>
        <w:fldChar w:fldCharType="end"/>
      </w:r>
      <w:r w:rsidR="007D553C">
        <w:t>)</w:t>
      </w:r>
      <w:r w:rsidR="002D0091" w:rsidRPr="00A333AA">
        <w:t xml:space="preserve"> della</w:t>
      </w:r>
      <w:r w:rsidR="002D0091">
        <w:rPr>
          <w:i/>
          <w:iCs/>
        </w:rPr>
        <w:t xml:space="preserve"> Carta</w:t>
      </w:r>
      <w:r w:rsidR="00A333AA">
        <w:rPr>
          <w:i/>
          <w:iCs/>
        </w:rPr>
        <w:t xml:space="preserve"> d</w:t>
      </w:r>
      <w:r w:rsidR="00624F13">
        <w:rPr>
          <w:i/>
          <w:iCs/>
        </w:rPr>
        <w:t>ella</w:t>
      </w:r>
      <w:r w:rsidR="00A333AA">
        <w:rPr>
          <w:i/>
          <w:iCs/>
        </w:rPr>
        <w:t xml:space="preserve"> qualità de</w:t>
      </w:r>
      <w:r w:rsidR="00624F13">
        <w:rPr>
          <w:i/>
          <w:iCs/>
        </w:rPr>
        <w:t>i</w:t>
      </w:r>
      <w:r w:rsidR="00A333AA">
        <w:rPr>
          <w:i/>
          <w:iCs/>
        </w:rPr>
        <w:t xml:space="preserve"> Servizi del Comune di Montalcino</w:t>
      </w:r>
      <w:r w:rsidR="00BD5222">
        <w:t xml:space="preserve"> di cui si dirà nel proseguo</w:t>
      </w:r>
      <w:r w:rsidRPr="000F2199">
        <w:t>.</w:t>
      </w:r>
    </w:p>
    <w:p w14:paraId="7B89B092" w14:textId="77777777" w:rsidR="00DF22A2" w:rsidRPr="004A25E3" w:rsidRDefault="00DF22A2" w:rsidP="00DF22A2">
      <w:pPr>
        <w:pStyle w:val="Titolo4"/>
      </w:pPr>
      <w:r w:rsidRPr="004A25E3">
        <w:t>Punti di contatto con l’utente</w:t>
      </w:r>
    </w:p>
    <w:p w14:paraId="6C47C0E8" w14:textId="77777777" w:rsidR="00DF22A2" w:rsidRPr="000F2199" w:rsidRDefault="00DF22A2" w:rsidP="00DF22A2">
      <w:pPr>
        <w:shd w:val="clear" w:color="auto" w:fill="FFFFFF"/>
        <w:spacing w:after="0"/>
        <w:mirrorIndents/>
        <w:jc w:val="both"/>
      </w:pPr>
      <w:r w:rsidRPr="000F2199">
        <w:t>Come già detto, è disponibile lo Sportello fisico sito in Piazza Cavour 13 aperto tutti i giovedì dalle 9.30 alle 13.30 e presso gli Uffici del Municipio di San Giovanni d'Asso</w:t>
      </w:r>
      <w:r>
        <w:t>,</w:t>
      </w:r>
      <w:r w:rsidRPr="000F2199">
        <w:t xml:space="preserve"> in Piazza Gramsci 1</w:t>
      </w:r>
      <w:r>
        <w:t>,</w:t>
      </w:r>
      <w:r w:rsidRPr="000F2199">
        <w:t xml:space="preserve"> tutti gli ultimi lunedì del mese dalle ore 9.30 alle ore 13.30.</w:t>
      </w:r>
    </w:p>
    <w:p w14:paraId="17C06577" w14:textId="75BFE76F" w:rsidR="00DF22A2" w:rsidRDefault="00DF22A2" w:rsidP="00DF22A2">
      <w:pPr>
        <w:jc w:val="both"/>
      </w:pPr>
      <w:r w:rsidRPr="000F2199">
        <w:t xml:space="preserve">Questo sportello fisico consente all’utente di inoltrare al </w:t>
      </w:r>
      <w:r w:rsidR="00641709">
        <w:t xml:space="preserve">Comune di Montalcino, tramite il </w:t>
      </w:r>
      <w:r w:rsidRPr="000F2199">
        <w:t>Gestore Unico – SEI Toscana s.r.l.</w:t>
      </w:r>
      <w:r w:rsidR="00641709">
        <w:t>,</w:t>
      </w:r>
      <w:r w:rsidRPr="000F2199">
        <w:t xml:space="preserve"> reclami richieste di rettifica e di rateizzazione dei pagamenti, richieste di informazioni, richieste di attivazione, variazione e cessazione del servizio, segnalazioni per disservizi.</w:t>
      </w:r>
    </w:p>
    <w:p w14:paraId="3A6EA10A" w14:textId="77C74586" w:rsidR="002723AA" w:rsidRPr="002723AA" w:rsidRDefault="002723AA" w:rsidP="00205E12">
      <w:pPr>
        <w:jc w:val="center"/>
        <w:rPr>
          <w:b/>
          <w:bCs/>
        </w:rPr>
      </w:pPr>
      <w:r w:rsidRPr="002723AA">
        <w:rPr>
          <w:b/>
          <w:bCs/>
        </w:rPr>
        <w:t xml:space="preserve">Servizio di </w:t>
      </w:r>
      <w:r>
        <w:rPr>
          <w:b/>
          <w:bCs/>
        </w:rPr>
        <w:t>‘</w:t>
      </w:r>
      <w:r w:rsidRPr="00D65A46">
        <w:rPr>
          <w:b/>
          <w:bCs/>
        </w:rPr>
        <w:t>spazzamento e lavaggio delle strade</w:t>
      </w:r>
      <w:proofErr w:type="gramStart"/>
      <w:r>
        <w:rPr>
          <w:b/>
          <w:bCs/>
        </w:rPr>
        <w:t>’</w:t>
      </w:r>
      <w:r w:rsidRPr="002723AA">
        <w:rPr>
          <w:b/>
          <w:bCs/>
        </w:rPr>
        <w:t xml:space="preserve">, </w:t>
      </w:r>
      <w:r>
        <w:rPr>
          <w:b/>
          <w:bCs/>
        </w:rPr>
        <w:t xml:space="preserve"> e</w:t>
      </w:r>
      <w:proofErr w:type="gramEnd"/>
      <w:r>
        <w:rPr>
          <w:b/>
          <w:bCs/>
        </w:rPr>
        <w:t xml:space="preserve"> di </w:t>
      </w:r>
      <w:r w:rsidRPr="002723AA">
        <w:rPr>
          <w:b/>
          <w:bCs/>
        </w:rPr>
        <w:t>compostaggio rifiuti domestici</w:t>
      </w:r>
    </w:p>
    <w:p w14:paraId="77FE98BF" w14:textId="77777777" w:rsidR="006F3788" w:rsidRDefault="00DF22A2" w:rsidP="006F3788">
      <w:pPr>
        <w:spacing w:after="0"/>
        <w:jc w:val="both"/>
      </w:pPr>
      <w:r w:rsidRPr="000F2199">
        <w:t xml:space="preserve">L’Amministrazione Comunale (prevalentemente con mezzi e personale proprio, ma anche con il supporto di mezzi e personale del Gestore Unico - SEI Toscana s.r.l. come qui di seguito eventualmente specificato) svolge </w:t>
      </w:r>
      <w:r w:rsidRPr="000F2199">
        <w:lastRenderedPageBreak/>
        <w:t>il servizio di Spazzamento, sia manuale che meccanizzato (con spazzatrice), di Lavaggio Strade, e di svuotamento dei cestini stradali</w:t>
      </w:r>
      <w:r w:rsidR="006F3788">
        <w:t>.</w:t>
      </w:r>
    </w:p>
    <w:p w14:paraId="7D36DAA8" w14:textId="61FBCE1A" w:rsidR="006F3788" w:rsidRPr="002F41C0" w:rsidRDefault="006F3788" w:rsidP="00B22FB8">
      <w:pPr>
        <w:jc w:val="both"/>
        <w:rPr>
          <w:b/>
          <w:bCs/>
        </w:rPr>
      </w:pPr>
      <w:r>
        <w:rPr>
          <w:b/>
          <w:bCs/>
        </w:rPr>
        <w:t>Più oltre sono riportati ‘C</w:t>
      </w:r>
      <w:r w:rsidRPr="002F41C0">
        <w:rPr>
          <w:b/>
          <w:bCs/>
        </w:rPr>
        <w:t>alendario e orari di effettuazione del servizio di spazzamento e lavaggio delle strade</w:t>
      </w:r>
      <w:r>
        <w:rPr>
          <w:b/>
          <w:bCs/>
        </w:rPr>
        <w:t>’.</w:t>
      </w:r>
    </w:p>
    <w:p w14:paraId="4AC96756" w14:textId="77777777" w:rsidR="00DF22A2" w:rsidRPr="000F2199" w:rsidRDefault="00DF22A2" w:rsidP="00723757">
      <w:pPr>
        <w:jc w:val="both"/>
      </w:pPr>
      <w:r w:rsidRPr="000F2199">
        <w:t>Eventuali segnalazioni di non corretto svolgimento del servizio possono essere rivolte all’Amministrazione Comunale attraverso i canali di seguito indicati.</w:t>
      </w:r>
    </w:p>
    <w:tbl>
      <w:tblPr>
        <w:tblStyle w:val="Tabellagriglia4-colore1"/>
        <w:tblW w:w="0" w:type="auto"/>
        <w:tblLook w:val="06A0" w:firstRow="1" w:lastRow="0" w:firstColumn="1" w:lastColumn="0" w:noHBand="1" w:noVBand="1"/>
      </w:tblPr>
      <w:tblGrid>
        <w:gridCol w:w="2229"/>
        <w:gridCol w:w="1265"/>
        <w:gridCol w:w="1102"/>
        <w:gridCol w:w="1239"/>
        <w:gridCol w:w="1290"/>
        <w:gridCol w:w="1239"/>
        <w:gridCol w:w="1264"/>
      </w:tblGrid>
      <w:tr w:rsidR="00DF22A2" w:rsidRPr="00506786" w14:paraId="6753B2BF" w14:textId="77777777" w:rsidTr="00FF53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14:paraId="2B8E3425" w14:textId="77777777" w:rsidR="00DF22A2" w:rsidRPr="00506786" w:rsidRDefault="00DF22A2" w:rsidP="00FF5351">
            <w:r w:rsidRPr="00506786">
              <w:t>Servizio</w:t>
            </w:r>
          </w:p>
        </w:tc>
        <w:tc>
          <w:tcPr>
            <w:tcW w:w="1265" w:type="dxa"/>
            <w:vAlign w:val="center"/>
          </w:tcPr>
          <w:p w14:paraId="09734A7C"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Canale telefonico</w:t>
            </w:r>
          </w:p>
        </w:tc>
        <w:tc>
          <w:tcPr>
            <w:tcW w:w="1102" w:type="dxa"/>
            <w:vAlign w:val="center"/>
          </w:tcPr>
          <w:p w14:paraId="26FD1EC3"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Sito web</w:t>
            </w:r>
          </w:p>
        </w:tc>
        <w:tc>
          <w:tcPr>
            <w:tcW w:w="1239" w:type="dxa"/>
            <w:vAlign w:val="center"/>
          </w:tcPr>
          <w:p w14:paraId="5791DCA8"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Posta ordinaria</w:t>
            </w:r>
          </w:p>
        </w:tc>
        <w:tc>
          <w:tcPr>
            <w:tcW w:w="1290" w:type="dxa"/>
            <w:vAlign w:val="center"/>
          </w:tcPr>
          <w:p w14:paraId="11CAED41"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Posta elettronica</w:t>
            </w:r>
          </w:p>
        </w:tc>
        <w:tc>
          <w:tcPr>
            <w:tcW w:w="1239" w:type="dxa"/>
            <w:vAlign w:val="center"/>
          </w:tcPr>
          <w:p w14:paraId="30FC9062"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rPr>
                <w:rFonts w:ascii="CIDFont+F3" w:hAnsi="CIDFont+F3" w:cs="CIDFont+F3"/>
              </w:rPr>
              <w:t>Sportello online</w:t>
            </w:r>
          </w:p>
        </w:tc>
        <w:tc>
          <w:tcPr>
            <w:tcW w:w="1264" w:type="dxa"/>
            <w:vAlign w:val="center"/>
          </w:tcPr>
          <w:p w14:paraId="643BDB29" w14:textId="77777777" w:rsidR="00DF22A2" w:rsidRPr="00506786" w:rsidRDefault="00DF22A2" w:rsidP="00FF5351">
            <w:pPr>
              <w:jc w:val="center"/>
              <w:cnfStyle w:val="100000000000" w:firstRow="1" w:lastRow="0" w:firstColumn="0" w:lastColumn="0" w:oddVBand="0" w:evenVBand="0" w:oddHBand="0" w:evenHBand="0" w:firstRowFirstColumn="0" w:firstRowLastColumn="0" w:lastRowFirstColumn="0" w:lastRowLastColumn="0"/>
            </w:pPr>
            <w:r w:rsidRPr="00506786">
              <w:t>Sportello fisico</w:t>
            </w:r>
          </w:p>
        </w:tc>
      </w:tr>
      <w:tr w:rsidR="00DF22A2" w:rsidRPr="000F2199" w14:paraId="76CCF7C8" w14:textId="77777777" w:rsidTr="00FF5351">
        <w:tc>
          <w:tcPr>
            <w:cnfStyle w:val="001000000000" w:firstRow="0" w:lastRow="0" w:firstColumn="1" w:lastColumn="0" w:oddVBand="0" w:evenVBand="0" w:oddHBand="0" w:evenHBand="0" w:firstRowFirstColumn="0" w:firstRowLastColumn="0" w:lastRowFirstColumn="0" w:lastRowLastColumn="0"/>
            <w:tcW w:w="2229" w:type="dxa"/>
          </w:tcPr>
          <w:p w14:paraId="10FD3716" w14:textId="77777777" w:rsidR="00DF22A2" w:rsidRPr="000F2199" w:rsidRDefault="00DF22A2" w:rsidP="00FF5351">
            <w:r w:rsidRPr="000F2199">
              <w:t>Segnalazione disservizi Spazzamento e Lavaggio Strade</w:t>
            </w:r>
          </w:p>
        </w:tc>
        <w:tc>
          <w:tcPr>
            <w:tcW w:w="1265" w:type="dxa"/>
            <w:vAlign w:val="center"/>
          </w:tcPr>
          <w:p w14:paraId="5D36F778"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102" w:type="dxa"/>
            <w:vAlign w:val="center"/>
          </w:tcPr>
          <w:p w14:paraId="20C0A471"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39" w:type="dxa"/>
            <w:vAlign w:val="center"/>
          </w:tcPr>
          <w:p w14:paraId="19714178"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90" w:type="dxa"/>
            <w:vAlign w:val="center"/>
          </w:tcPr>
          <w:p w14:paraId="28E957D6"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c>
          <w:tcPr>
            <w:tcW w:w="1239" w:type="dxa"/>
            <w:vAlign w:val="center"/>
          </w:tcPr>
          <w:p w14:paraId="1ADB6BE9"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p>
        </w:tc>
        <w:tc>
          <w:tcPr>
            <w:tcW w:w="1264" w:type="dxa"/>
            <w:vAlign w:val="center"/>
          </w:tcPr>
          <w:p w14:paraId="6EC781D7" w14:textId="77777777" w:rsidR="00DF22A2" w:rsidRPr="000F2199" w:rsidRDefault="00DF22A2" w:rsidP="00FF5351">
            <w:pPr>
              <w:jc w:val="center"/>
              <w:cnfStyle w:val="000000000000" w:firstRow="0" w:lastRow="0" w:firstColumn="0" w:lastColumn="0" w:oddVBand="0" w:evenVBand="0" w:oddHBand="0" w:evenHBand="0" w:firstRowFirstColumn="0" w:firstRowLastColumn="0" w:lastRowFirstColumn="0" w:lastRowLastColumn="0"/>
            </w:pPr>
            <w:r w:rsidRPr="000F2199">
              <w:t>X</w:t>
            </w:r>
          </w:p>
        </w:tc>
      </w:tr>
    </w:tbl>
    <w:p w14:paraId="304ABC67" w14:textId="77777777" w:rsidR="00DF22A2" w:rsidRDefault="00DF22A2" w:rsidP="00DF22A2"/>
    <w:p w14:paraId="3E2A81ED" w14:textId="77777777" w:rsidR="00DF22A2" w:rsidRPr="000F2199" w:rsidRDefault="00DF22A2" w:rsidP="00205E12">
      <w:pPr>
        <w:jc w:val="both"/>
      </w:pPr>
      <w:r w:rsidRPr="000F2199">
        <w:t xml:space="preserve">L’Amministrazione Comunale </w:t>
      </w:r>
      <w:r>
        <w:t xml:space="preserve">per questi servizi </w:t>
      </w:r>
      <w:r w:rsidRPr="000F2199">
        <w:t>mette a disposizione degli utenti un</w:t>
      </w:r>
      <w:r>
        <w:t xml:space="preserve"> ulteriore</w:t>
      </w:r>
      <w:r w:rsidRPr="000F2199">
        <w:t xml:space="preserve"> sportello fisico, presso:</w:t>
      </w:r>
    </w:p>
    <w:p w14:paraId="7FC73803" w14:textId="77777777" w:rsidR="00DF22A2" w:rsidRPr="000F2199" w:rsidRDefault="00DF22A2" w:rsidP="00205E12">
      <w:pPr>
        <w:jc w:val="both"/>
      </w:pPr>
      <w:r w:rsidRPr="000F2199">
        <w:t>- l’Area 4 – Servizio Governo del territorio (tel. 0577.804465/64, e-mail deandreis@comunemontalcino.com);</w:t>
      </w:r>
    </w:p>
    <w:p w14:paraId="18BCBFE8" w14:textId="77777777" w:rsidR="00DF22A2" w:rsidRPr="000F2199" w:rsidRDefault="00DF22A2" w:rsidP="00205E12">
      <w:pPr>
        <w:jc w:val="both"/>
      </w:pPr>
      <w:r w:rsidRPr="000F2199">
        <w:t>-</w:t>
      </w:r>
      <w:r>
        <w:t xml:space="preserve"> </w:t>
      </w:r>
      <w:r w:rsidRPr="000F2199">
        <w:t>l’Area 6 – Servizio Manutenzioni, Protezione Civile e SUAP (tel. 0577.804429/86, e-mail piccioni@comunemontalcino.com);</w:t>
      </w:r>
    </w:p>
    <w:p w14:paraId="1C1AE1A7" w14:textId="77777777" w:rsidR="00DF22A2" w:rsidRPr="000F2199" w:rsidRDefault="00DF22A2" w:rsidP="00205E12">
      <w:pPr>
        <w:jc w:val="both"/>
      </w:pPr>
      <w:r w:rsidRPr="000F2199">
        <w:t>con uffici nella sede del Comune in Piazza Cavour n.13 a Montalcino, i cui ulteriori riferimenti ed orari di apertura al pubblico/</w:t>
      </w:r>
      <w:proofErr w:type="spellStart"/>
      <w:r w:rsidRPr="000F2199">
        <w:t>contattabilità</w:t>
      </w:r>
      <w:proofErr w:type="spellEnd"/>
      <w:r w:rsidRPr="000F2199">
        <w:t xml:space="preserve"> sono consultabili al seguente link: </w:t>
      </w:r>
    </w:p>
    <w:p w14:paraId="4E4F8A40" w14:textId="77777777" w:rsidR="00DF22A2" w:rsidRPr="000F2199" w:rsidRDefault="00DF22A2" w:rsidP="00205E12">
      <w:pPr>
        <w:jc w:val="both"/>
      </w:pPr>
      <w:r w:rsidRPr="000F2199">
        <w:t>- http://www.comunedimontalcino.it/index.php/it/</w:t>
      </w:r>
    </w:p>
    <w:p w14:paraId="5C779722" w14:textId="77777777" w:rsidR="00DF22A2" w:rsidRPr="000F2199" w:rsidRDefault="00DF22A2" w:rsidP="00205E12">
      <w:pPr>
        <w:jc w:val="both"/>
      </w:pPr>
      <w:r w:rsidRPr="000F2199">
        <w:t>Questo sportello fisico comunale consente all’utente di inoltrare all’Amministrazione Comunale richieste</w:t>
      </w:r>
      <w:r>
        <w:t xml:space="preserve"> di </w:t>
      </w:r>
      <w:r w:rsidRPr="000F2199">
        <w:t>informazioni</w:t>
      </w:r>
      <w:r>
        <w:t xml:space="preserve">, anche di carattere </w:t>
      </w:r>
      <w:r w:rsidRPr="000F2199">
        <w:t>general</w:t>
      </w:r>
      <w:r>
        <w:t>e</w:t>
      </w:r>
      <w:r w:rsidRPr="000F2199">
        <w:t xml:space="preserve"> ma soprattutto relative a</w:t>
      </w:r>
      <w:r>
        <w:t>l</w:t>
      </w:r>
      <w:r w:rsidRPr="000F2199">
        <w:t xml:space="preserve"> servizio di Spazzamento e Lavaggio Strade gestito </w:t>
      </w:r>
      <w:r>
        <w:t>con mezzi/personale del Comune e con il supporto di mezzi/personale del Gestore Unico – SEI Toscana s.r.l.</w:t>
      </w:r>
      <w:r w:rsidRPr="000F2199">
        <w:t>, e segnalazioni per disservizi in genere.</w:t>
      </w:r>
    </w:p>
    <w:p w14:paraId="72EDE40A" w14:textId="77777777" w:rsidR="00DF22A2" w:rsidRPr="000F2199" w:rsidRDefault="00DF22A2" w:rsidP="00205E12">
      <w:pPr>
        <w:jc w:val="both"/>
        <w:rPr>
          <w:highlight w:val="yellow"/>
        </w:rPr>
      </w:pPr>
      <w:r w:rsidRPr="000F2199">
        <w:t xml:space="preserve">Gli utenti hanno così a disposizione il contatto </w:t>
      </w:r>
      <w:r>
        <w:t xml:space="preserve">fisico, </w:t>
      </w:r>
      <w:r w:rsidRPr="000F2199">
        <w:t>telefonico</w:t>
      </w:r>
      <w:r>
        <w:t xml:space="preserve"> ed e-mail,</w:t>
      </w:r>
      <w:r w:rsidRPr="000F2199">
        <w:t xml:space="preserve"> attraverso il quale richiedere informazioni e segnalare disservizi, relativamente ai servizi erogati dall’Amministrazione Comunale.</w:t>
      </w:r>
    </w:p>
    <w:p w14:paraId="2B525B08" w14:textId="030246AB" w:rsidR="00DF22A2" w:rsidRPr="000F2199" w:rsidRDefault="00DF22A2" w:rsidP="00205E12">
      <w:pPr>
        <w:jc w:val="both"/>
      </w:pPr>
      <w:r w:rsidRPr="000F2199">
        <w:t xml:space="preserve">Attraverso </w:t>
      </w:r>
      <w:r>
        <w:t>quest</w:t>
      </w:r>
      <w:r w:rsidR="008B7965">
        <w:t>o</w:t>
      </w:r>
      <w:r w:rsidRPr="000F2199">
        <w:t xml:space="preserve"> sportello fisico e servizio telefonico</w:t>
      </w:r>
      <w:r>
        <w:t>/e-mail</w:t>
      </w:r>
      <w:r w:rsidRPr="000F2199">
        <w:t xml:space="preserve"> comunali è possibile per l’utente richiedere informazioni su:</w:t>
      </w:r>
    </w:p>
    <w:p w14:paraId="117AFE14" w14:textId="77777777" w:rsidR="00DF22A2" w:rsidRPr="000F2199" w:rsidRDefault="00DF22A2" w:rsidP="00205E12">
      <w:pPr>
        <w:pStyle w:val="Paragrafoelenco"/>
        <w:numPr>
          <w:ilvl w:val="0"/>
          <w:numId w:val="3"/>
        </w:numPr>
      </w:pPr>
      <w:r w:rsidRPr="000F2199">
        <w:t xml:space="preserve">frequenza, giorni e orari dello spazzamento e lavaggio delle strade, svuotamento dei cestini stradali, per le zone di interesse; </w:t>
      </w:r>
    </w:p>
    <w:p w14:paraId="3671F346" w14:textId="77777777" w:rsidR="00DF22A2" w:rsidRPr="000F2199" w:rsidRDefault="00DF22A2" w:rsidP="00205E12">
      <w:pPr>
        <w:pStyle w:val="Paragrafoelenco"/>
        <w:numPr>
          <w:ilvl w:val="0"/>
          <w:numId w:val="3"/>
        </w:numPr>
      </w:pPr>
      <w:r w:rsidRPr="000F2199">
        <w:t xml:space="preserve">ubicazione, modalità di accesso e orari di apertura dei centri di raccolta ed elenco dei rifiuti conferibili; </w:t>
      </w:r>
    </w:p>
    <w:p w14:paraId="4C8E8C23" w14:textId="77777777" w:rsidR="00DF22A2" w:rsidRPr="000F2199" w:rsidRDefault="00DF22A2" w:rsidP="00205E12">
      <w:pPr>
        <w:pStyle w:val="Paragrafoelenco"/>
        <w:numPr>
          <w:ilvl w:val="0"/>
          <w:numId w:val="3"/>
        </w:numPr>
      </w:pPr>
      <w:r w:rsidRPr="000F2199">
        <w:t>agevolazioni tariffarie per l’</w:t>
      </w:r>
      <w:proofErr w:type="spellStart"/>
      <w:r w:rsidRPr="000F2199">
        <w:t>autocompostaggio</w:t>
      </w:r>
      <w:proofErr w:type="spellEnd"/>
      <w:r w:rsidRPr="000F2199">
        <w:t xml:space="preserve"> e modalità per l’ottenimento della compostiera; </w:t>
      </w:r>
    </w:p>
    <w:p w14:paraId="6AD6B02F" w14:textId="5A4EDEBA" w:rsidR="005A5922" w:rsidRDefault="005A5922" w:rsidP="005A5922">
      <w:pPr>
        <w:jc w:val="both"/>
      </w:pPr>
      <w:r w:rsidRPr="0017019D">
        <w:rPr>
          <w:b/>
          <w:bCs/>
        </w:rPr>
        <w:t xml:space="preserve">Recapiti telefonici, postali e di posta elettronica </w:t>
      </w:r>
      <w:r>
        <w:rPr>
          <w:b/>
          <w:bCs/>
        </w:rPr>
        <w:t xml:space="preserve">del Gestore Unico - </w:t>
      </w:r>
      <w:r w:rsidR="007A5B1C" w:rsidRPr="0017019D">
        <w:rPr>
          <w:b/>
          <w:bCs/>
        </w:rPr>
        <w:t>Servizi Ecologici Integrati Toscana</w:t>
      </w:r>
      <w:r w:rsidRPr="0017019D">
        <w:rPr>
          <w:b/>
          <w:bCs/>
        </w:rPr>
        <w:t xml:space="preserve"> S.r.l.</w:t>
      </w:r>
      <w:r>
        <w:t xml:space="preserve">, </w:t>
      </w:r>
      <w:r w:rsidRPr="0017019D">
        <w:t>per segnalazioni di disservizi, prenotazioni del servizio di ritiro su chiamata, richieste di riparazione delle attrezzature per la raccolta domiciliare, nonché recapiti e orari degli sportelli online e fisici (ove presenti)</w:t>
      </w:r>
      <w:r w:rsidR="007A5B1C">
        <w:t>;</w:t>
      </w:r>
      <w:r>
        <w:t xml:space="preserve"> per quanto è di </w:t>
      </w:r>
      <w:r w:rsidR="00781CA4">
        <w:t>s</w:t>
      </w:r>
      <w:r>
        <w:t>ua competenza</w:t>
      </w:r>
      <w:r w:rsidR="007A5B1C">
        <w:t xml:space="preserve"> </w:t>
      </w:r>
      <w:r>
        <w:t>si fa riferimento e rinvio al relativo Sit</w:t>
      </w:r>
      <w:r w:rsidR="009E0D76">
        <w:t>o</w:t>
      </w:r>
      <w:r>
        <w:t xml:space="preserve"> web con i seguenti link: </w:t>
      </w:r>
    </w:p>
    <w:p w14:paraId="61BCB84E" w14:textId="516B10EE" w:rsidR="005A5922" w:rsidRDefault="00000000" w:rsidP="00641709">
      <w:pPr>
        <w:spacing w:after="0"/>
        <w:jc w:val="both"/>
        <w:rPr>
          <w:rStyle w:val="Collegamentoipertestuale"/>
        </w:rPr>
      </w:pPr>
      <w:hyperlink r:id="rId16" w:history="1">
        <w:r w:rsidR="005A5922" w:rsidRPr="004A1128">
          <w:rPr>
            <w:rStyle w:val="Collegamentoipertestuale"/>
          </w:rPr>
          <w:t>https://seitoscana.it/</w:t>
        </w:r>
      </w:hyperlink>
    </w:p>
    <w:p w14:paraId="17E4F780" w14:textId="51ED2983" w:rsidR="00641709" w:rsidRPr="000F2199" w:rsidRDefault="00000000" w:rsidP="00641709">
      <w:pPr>
        <w:shd w:val="clear" w:color="auto" w:fill="FFFFFF"/>
        <w:spacing w:after="0"/>
        <w:mirrorIndents/>
      </w:pPr>
      <w:hyperlink r:id="rId17" w:history="1">
        <w:r w:rsidR="00641709" w:rsidRPr="00D73FFD">
          <w:rPr>
            <w:rStyle w:val="Collegamentoipertestuale"/>
          </w:rPr>
          <w:t>https://seitoscana.it/societa-trasparente</w:t>
        </w:r>
      </w:hyperlink>
      <w:r w:rsidR="00641709">
        <w:t xml:space="preserve"> </w:t>
      </w:r>
    </w:p>
    <w:p w14:paraId="2EBDCAED" w14:textId="125E7ACF" w:rsidR="005A5922" w:rsidRDefault="00000000" w:rsidP="00641709">
      <w:pPr>
        <w:spacing w:after="0"/>
        <w:jc w:val="both"/>
      </w:pPr>
      <w:hyperlink r:id="rId18" w:history="1">
        <w:r w:rsidR="005A5922" w:rsidRPr="004A1128">
          <w:rPr>
            <w:rStyle w:val="Collegamentoipertestuale"/>
          </w:rPr>
          <w:t>https://seitoscana.it/raccolta-rifiuti</w:t>
        </w:r>
      </w:hyperlink>
    </w:p>
    <w:p w14:paraId="3764CF05" w14:textId="77777777" w:rsidR="007A5B1C" w:rsidRDefault="00000000" w:rsidP="00641709">
      <w:pPr>
        <w:spacing w:after="0"/>
        <w:jc w:val="both"/>
      </w:pPr>
      <w:hyperlink r:id="rId19" w:history="1">
        <w:r w:rsidR="007A5B1C" w:rsidRPr="004A1128">
          <w:rPr>
            <w:rStyle w:val="Collegamentoipertestuale"/>
          </w:rPr>
          <w:t>https://seitoscana.it/centri-di-raccolta</w:t>
        </w:r>
      </w:hyperlink>
      <w:r w:rsidR="007A5B1C">
        <w:tab/>
      </w:r>
    </w:p>
    <w:p w14:paraId="5792F7BE" w14:textId="4724B915" w:rsidR="005A5922" w:rsidRDefault="00000000" w:rsidP="00641709">
      <w:pPr>
        <w:spacing w:after="0"/>
        <w:jc w:val="both"/>
      </w:pPr>
      <w:hyperlink r:id="rId20" w:history="1">
        <w:r w:rsidR="007A5B1C" w:rsidRPr="004A1128">
          <w:rPr>
            <w:rStyle w:val="Collegamentoipertestuale"/>
          </w:rPr>
          <w:t>https://seitoscana.it/comuni/montalcino/centro-di-raccolta</w:t>
        </w:r>
      </w:hyperlink>
    </w:p>
    <w:p w14:paraId="0FB5760F" w14:textId="23FAB1A4" w:rsidR="005A5922" w:rsidRDefault="00000000" w:rsidP="00641709">
      <w:pPr>
        <w:spacing w:after="0"/>
        <w:jc w:val="both"/>
        <w:rPr>
          <w:rStyle w:val="Collegamentoipertestuale"/>
        </w:rPr>
      </w:pPr>
      <w:hyperlink r:id="rId21" w:history="1">
        <w:r w:rsidR="007A5B1C" w:rsidRPr="004A1128">
          <w:rPr>
            <w:rStyle w:val="Collegamentoipertestuale"/>
          </w:rPr>
          <w:t>https://seitoscana.it/ritiro-ingombranti</w:t>
        </w:r>
      </w:hyperlink>
    </w:p>
    <w:p w14:paraId="0C4BE6F3" w14:textId="1BB4EBF4" w:rsidR="007A5B1C" w:rsidRDefault="007A5B1C" w:rsidP="00641709">
      <w:pPr>
        <w:spacing w:after="0"/>
        <w:jc w:val="both"/>
        <w:rPr>
          <w:rStyle w:val="Collegamentoipertestuale"/>
        </w:rPr>
      </w:pPr>
      <w:r w:rsidRPr="007A5B1C">
        <w:rPr>
          <w:rStyle w:val="Collegamentoipertestuale"/>
        </w:rPr>
        <w:t>https://seitoscana.it/comuni/montalcino/bolletta-rifiuti</w:t>
      </w:r>
    </w:p>
    <w:p w14:paraId="7222E4C4" w14:textId="77777777" w:rsidR="005A5922" w:rsidRDefault="005A5922" w:rsidP="005A5922">
      <w:pPr>
        <w:jc w:val="both"/>
      </w:pPr>
    </w:p>
    <w:p w14:paraId="6B06B48B" w14:textId="3F9A6733" w:rsidR="008F3565" w:rsidRPr="002F41C0" w:rsidRDefault="008F3565" w:rsidP="008F3565">
      <w:pPr>
        <w:jc w:val="both"/>
        <w:rPr>
          <w:i/>
          <w:iCs/>
          <w:color w:val="00B050"/>
        </w:rPr>
      </w:pPr>
      <w:r w:rsidRPr="002F41C0">
        <w:rPr>
          <w:i/>
          <w:iCs/>
          <w:color w:val="00B050"/>
        </w:rPr>
        <w:t>c) modulistica per l’invio di reclami, liberamente accessibile e scaricabile;</w:t>
      </w:r>
    </w:p>
    <w:p w14:paraId="1DA56531" w14:textId="0A1DCC16" w:rsidR="00B9411A" w:rsidRDefault="00B9530C" w:rsidP="00033362">
      <w:pPr>
        <w:jc w:val="both"/>
        <w:rPr>
          <w:b/>
          <w:bCs/>
        </w:rPr>
      </w:pPr>
      <w:r>
        <w:rPr>
          <w:b/>
          <w:bCs/>
        </w:rPr>
        <w:t xml:space="preserve">I reclami scritti dell’utenza, </w:t>
      </w:r>
      <w:r w:rsidR="00B9411A">
        <w:rPr>
          <w:b/>
          <w:bCs/>
        </w:rPr>
        <w:t>che potranno eventualmente essere redatti sulla base del modulo appositamente predisposto accessibile e scaricabile a</w:t>
      </w:r>
      <w:r w:rsidR="00E644CB">
        <w:rPr>
          <w:b/>
          <w:bCs/>
        </w:rPr>
        <w:t>i</w:t>
      </w:r>
      <w:r w:rsidR="00B9411A">
        <w:rPr>
          <w:b/>
          <w:bCs/>
        </w:rPr>
        <w:t xml:space="preserve"> seguent</w:t>
      </w:r>
      <w:r w:rsidR="00E644CB">
        <w:rPr>
          <w:b/>
          <w:bCs/>
        </w:rPr>
        <w:t>i</w:t>
      </w:r>
      <w:r w:rsidR="00B9411A">
        <w:rPr>
          <w:b/>
          <w:bCs/>
        </w:rPr>
        <w:t xml:space="preserve"> link: </w:t>
      </w:r>
    </w:p>
    <w:p w14:paraId="6879F7BA" w14:textId="15AF0F46" w:rsidR="00B9411A" w:rsidRDefault="00B9411A" w:rsidP="00B9411A">
      <w:pPr>
        <w:jc w:val="both"/>
        <w:rPr>
          <w:color w:val="000099"/>
        </w:rPr>
      </w:pPr>
      <w:r w:rsidRPr="00B9411A">
        <w:rPr>
          <w:color w:val="000099"/>
        </w:rPr>
        <w:t>- Modulo reclami (liberamente accessibile e scaricabile)</w:t>
      </w:r>
      <w:r w:rsidR="00EC6FCB">
        <w:rPr>
          <w:color w:val="000099"/>
        </w:rPr>
        <w:t xml:space="preserve"> [rif.doc. scaricabil</w:t>
      </w:r>
      <w:r w:rsidR="00313949">
        <w:rPr>
          <w:color w:val="000099"/>
        </w:rPr>
        <w:t>i</w:t>
      </w:r>
      <w:r w:rsidR="00EC6FCB">
        <w:rPr>
          <w:color w:val="000099"/>
        </w:rPr>
        <w:t xml:space="preserve"> n.</w:t>
      </w:r>
      <w:r w:rsidR="00313949">
        <w:rPr>
          <w:color w:val="000099"/>
        </w:rPr>
        <w:t xml:space="preserve"> 1, 2</w:t>
      </w:r>
      <w:r w:rsidR="00EC6FCB">
        <w:rPr>
          <w:color w:val="000099"/>
        </w:rPr>
        <w:t>]</w:t>
      </w:r>
      <w:r w:rsidRPr="00B9411A">
        <w:rPr>
          <w:color w:val="000099"/>
        </w:rPr>
        <w:t>;</w:t>
      </w:r>
    </w:p>
    <w:p w14:paraId="77E9B9A2" w14:textId="6D2792FF" w:rsidR="00E644CB" w:rsidRDefault="00E644CB" w:rsidP="00B9411A">
      <w:pPr>
        <w:jc w:val="both"/>
        <w:rPr>
          <w:color w:val="000099"/>
        </w:rPr>
      </w:pPr>
      <w:r>
        <w:rPr>
          <w:color w:val="000099"/>
        </w:rPr>
        <w:t xml:space="preserve">- </w:t>
      </w:r>
      <w:r w:rsidRPr="00E644CB">
        <w:rPr>
          <w:color w:val="000099"/>
        </w:rPr>
        <w:t>TARI (comunedimontalcino.it)</w:t>
      </w:r>
    </w:p>
    <w:p w14:paraId="591EF3D3" w14:textId="35E76B8D" w:rsidR="00E644CB" w:rsidRPr="00E644CB" w:rsidRDefault="00E644CB" w:rsidP="00E644CB">
      <w:pPr>
        <w:jc w:val="both"/>
        <w:rPr>
          <w:color w:val="000099"/>
        </w:rPr>
      </w:pPr>
      <w:r w:rsidRPr="00E644CB">
        <w:rPr>
          <w:color w:val="000099"/>
        </w:rPr>
        <w:t>-</w:t>
      </w:r>
      <w:r>
        <w:rPr>
          <w:color w:val="000099"/>
        </w:rPr>
        <w:t xml:space="preserve"> </w:t>
      </w:r>
      <w:r w:rsidRPr="00E644CB">
        <w:rPr>
          <w:color w:val="000099"/>
        </w:rPr>
        <w:t xml:space="preserve">Bolletta rifiuti Comune di Montalcino - Sei Toscana </w:t>
      </w:r>
    </w:p>
    <w:p w14:paraId="73B5A8AE" w14:textId="04865C0A" w:rsidR="00E644CB" w:rsidRPr="00B9411A" w:rsidRDefault="00E644CB" w:rsidP="00E644CB">
      <w:pPr>
        <w:jc w:val="both"/>
        <w:rPr>
          <w:color w:val="000099"/>
        </w:rPr>
      </w:pPr>
      <w:bookmarkStart w:id="4" w:name="_Hlk123289018"/>
      <w:r w:rsidRPr="00E644CB">
        <w:rPr>
          <w:color w:val="000099"/>
        </w:rPr>
        <w:t>-</w:t>
      </w:r>
      <w:r>
        <w:rPr>
          <w:color w:val="000099"/>
        </w:rPr>
        <w:t xml:space="preserve"> </w:t>
      </w:r>
      <w:r w:rsidRPr="00E644CB">
        <w:rPr>
          <w:color w:val="000099"/>
        </w:rPr>
        <w:t>https://seitoscana.it/societa-trasparente</w:t>
      </w:r>
    </w:p>
    <w:bookmarkEnd w:id="4"/>
    <w:p w14:paraId="262D863D" w14:textId="669FFC05" w:rsidR="00B9530C" w:rsidRDefault="009E0D76" w:rsidP="00033362">
      <w:pPr>
        <w:jc w:val="both"/>
        <w:rPr>
          <w:b/>
          <w:bCs/>
        </w:rPr>
      </w:pPr>
      <w:r>
        <w:rPr>
          <w:b/>
          <w:bCs/>
        </w:rPr>
        <w:t>potranno</w:t>
      </w:r>
      <w:r w:rsidR="00B9530C">
        <w:rPr>
          <w:b/>
          <w:bCs/>
        </w:rPr>
        <w:t xml:space="preserve"> essere consegnati </w:t>
      </w:r>
      <w:r w:rsidR="00B9411A">
        <w:rPr>
          <w:b/>
          <w:bCs/>
        </w:rPr>
        <w:t xml:space="preserve">a mano </w:t>
      </w:r>
      <w:r w:rsidR="00B9530C">
        <w:rPr>
          <w:b/>
          <w:bCs/>
        </w:rPr>
        <w:t xml:space="preserve">od inviati a mezzo </w:t>
      </w:r>
      <w:r w:rsidR="00B9411A">
        <w:rPr>
          <w:b/>
          <w:bCs/>
        </w:rPr>
        <w:t>e-</w:t>
      </w:r>
      <w:r w:rsidR="00B9530C">
        <w:rPr>
          <w:b/>
          <w:bCs/>
        </w:rPr>
        <w:t xml:space="preserve">mail agli </w:t>
      </w:r>
      <w:r w:rsidR="00B9411A">
        <w:rPr>
          <w:b/>
          <w:bCs/>
        </w:rPr>
        <w:t>S</w:t>
      </w:r>
      <w:r w:rsidR="00B9530C">
        <w:rPr>
          <w:b/>
          <w:bCs/>
        </w:rPr>
        <w:t xml:space="preserve">portelli fisici ed Uffici comunali sopra già specificati, </w:t>
      </w:r>
      <w:r>
        <w:rPr>
          <w:b/>
          <w:bCs/>
        </w:rPr>
        <w:t xml:space="preserve">e </w:t>
      </w:r>
      <w:r w:rsidR="00B9530C">
        <w:rPr>
          <w:b/>
          <w:bCs/>
        </w:rPr>
        <w:t xml:space="preserve">potranno essere presentati </w:t>
      </w:r>
      <w:r>
        <w:rPr>
          <w:b/>
          <w:bCs/>
        </w:rPr>
        <w:t xml:space="preserve">anche </w:t>
      </w:r>
      <w:r w:rsidR="00B9530C">
        <w:rPr>
          <w:b/>
          <w:bCs/>
        </w:rPr>
        <w:t xml:space="preserve">compilando apposito </w:t>
      </w:r>
      <w:proofErr w:type="spellStart"/>
      <w:r w:rsidR="00B9530C">
        <w:rPr>
          <w:b/>
          <w:bCs/>
        </w:rPr>
        <w:t>form</w:t>
      </w:r>
      <w:proofErr w:type="spellEnd"/>
      <w:r w:rsidR="00B9530C">
        <w:rPr>
          <w:b/>
          <w:bCs/>
        </w:rPr>
        <w:t xml:space="preserve"> </w:t>
      </w:r>
      <w:r w:rsidR="009B38D6" w:rsidRPr="009B38D6">
        <w:t>(interfaccia di un programma che consente all’utente del sito web di inserire e inviare i dati)</w:t>
      </w:r>
      <w:r w:rsidR="009B38D6">
        <w:rPr>
          <w:b/>
          <w:bCs/>
        </w:rPr>
        <w:t xml:space="preserve"> </w:t>
      </w:r>
      <w:r w:rsidR="00B9530C">
        <w:rPr>
          <w:b/>
          <w:bCs/>
        </w:rPr>
        <w:t>al seguente link:</w:t>
      </w:r>
    </w:p>
    <w:p w14:paraId="7776D938" w14:textId="280312C2" w:rsidR="00B9530C" w:rsidRDefault="00000000" w:rsidP="00033362">
      <w:pPr>
        <w:jc w:val="both"/>
        <w:rPr>
          <w:rStyle w:val="Collegamentoipertestuale"/>
        </w:rPr>
      </w:pPr>
      <w:hyperlink r:id="rId22" w:history="1">
        <w:r w:rsidR="00B9411A" w:rsidRPr="004A1128">
          <w:rPr>
            <w:rStyle w:val="Collegamentoipertestuale"/>
          </w:rPr>
          <w:t>https://seitoscana.it/segnalazioni-reclami-consigli</w:t>
        </w:r>
      </w:hyperlink>
    </w:p>
    <w:p w14:paraId="7025C429" w14:textId="77777777" w:rsidR="00E644CB" w:rsidRDefault="00E644CB" w:rsidP="008F3565">
      <w:pPr>
        <w:jc w:val="both"/>
        <w:rPr>
          <w:i/>
          <w:iCs/>
          <w:color w:val="00B050"/>
        </w:rPr>
      </w:pPr>
    </w:p>
    <w:p w14:paraId="284D3B4B" w14:textId="223F4423" w:rsidR="008F3565" w:rsidRPr="002F41C0" w:rsidRDefault="008F3565" w:rsidP="008F3565">
      <w:pPr>
        <w:jc w:val="both"/>
        <w:rPr>
          <w:i/>
          <w:iCs/>
          <w:color w:val="00B050"/>
        </w:rPr>
      </w:pPr>
      <w:r w:rsidRPr="002F41C0">
        <w:rPr>
          <w:i/>
          <w:iCs/>
          <w:color w:val="00B050"/>
        </w:rPr>
        <w:t xml:space="preserve">d) calendario e orari vigenti relativi alla raccolta dei rifiuti urbani, </w:t>
      </w:r>
      <w:bookmarkStart w:id="5" w:name="_Hlk121493361"/>
      <w:r w:rsidRPr="002F41C0">
        <w:rPr>
          <w:i/>
          <w:iCs/>
          <w:color w:val="00B050"/>
        </w:rPr>
        <w:t xml:space="preserve">con riferimento a tutte le modalità di raccolta a disposizione dell’utente, ivi inclusi i centri di raccolta </w:t>
      </w:r>
      <w:bookmarkEnd w:id="5"/>
      <w:r w:rsidRPr="002F41C0">
        <w:rPr>
          <w:i/>
          <w:iCs/>
          <w:color w:val="00B050"/>
        </w:rPr>
        <w:t>e con esclusione delle eventuali modalità di raccolta per cui non è effettuabile una programmazione;</w:t>
      </w:r>
    </w:p>
    <w:p w14:paraId="5ECBCA9F" w14:textId="0721DE32" w:rsidR="00442988" w:rsidRDefault="00442988" w:rsidP="00A17463">
      <w:pPr>
        <w:jc w:val="both"/>
      </w:pPr>
      <w:r>
        <w:t>Informazioni relative a c</w:t>
      </w:r>
      <w:r w:rsidR="00A17463" w:rsidRPr="00A17463">
        <w:t>alendario e orari relativi a</w:t>
      </w:r>
      <w:r>
        <w:t>i</w:t>
      </w:r>
      <w:r w:rsidR="00A17463" w:rsidRPr="00A17463">
        <w:t xml:space="preserve"> </w:t>
      </w:r>
      <w:r>
        <w:t xml:space="preserve">servizi di </w:t>
      </w:r>
      <w:r w:rsidR="00A17463" w:rsidRPr="00A17463">
        <w:t xml:space="preserve">raccolta dei rifiuti </w:t>
      </w:r>
      <w:proofErr w:type="gramStart"/>
      <w:r w:rsidR="00A17463" w:rsidRPr="00A17463">
        <w:t>urbani,</w:t>
      </w:r>
      <w:r>
        <w:t xml:space="preserve"> </w:t>
      </w:r>
      <w:r w:rsidR="00A17463">
        <w:t xml:space="preserve"> </w:t>
      </w:r>
      <w:r w:rsidRPr="00442988">
        <w:t>con</w:t>
      </w:r>
      <w:proofErr w:type="gramEnd"/>
      <w:r w:rsidRPr="00442988">
        <w:t xml:space="preserve"> riferimento a tutte le modalità di raccolta a disposizione dell’utente, inclus</w:t>
      </w:r>
      <w:r>
        <w:t>e quelle</w:t>
      </w:r>
      <w:r w:rsidRPr="00442988">
        <w:t xml:space="preserve"> </w:t>
      </w:r>
      <w:r>
        <w:t>del</w:t>
      </w:r>
      <w:r w:rsidRPr="00442988">
        <w:t xml:space="preserve"> </w:t>
      </w:r>
      <w:r>
        <w:t>C</w:t>
      </w:r>
      <w:r w:rsidRPr="00442988">
        <w:t>entr</w:t>
      </w:r>
      <w:r>
        <w:t>o</w:t>
      </w:r>
      <w:r w:rsidRPr="00442988">
        <w:t xml:space="preserve"> di raccolta </w:t>
      </w:r>
      <w:r>
        <w:t xml:space="preserve">rifiuti urbani in </w:t>
      </w:r>
      <w:proofErr w:type="spellStart"/>
      <w:r>
        <w:t>loc</w:t>
      </w:r>
      <w:proofErr w:type="spellEnd"/>
      <w:r>
        <w:t>. Pineta-</w:t>
      </w:r>
      <w:proofErr w:type="spellStart"/>
      <w:r>
        <w:t>Osticcio</w:t>
      </w:r>
      <w:proofErr w:type="spellEnd"/>
      <w:r>
        <w:t xml:space="preserve"> a Montalcino, sono disponibili ai seguenti link:</w:t>
      </w:r>
    </w:p>
    <w:p w14:paraId="3336579C" w14:textId="508A591C" w:rsidR="00442988" w:rsidRDefault="00000000" w:rsidP="0059003C">
      <w:pPr>
        <w:jc w:val="center"/>
      </w:pPr>
      <w:hyperlink r:id="rId23" w:history="1">
        <w:r w:rsidR="00442988" w:rsidRPr="004A1128">
          <w:rPr>
            <w:rStyle w:val="Collegamentoipertestuale"/>
          </w:rPr>
          <w:t>https://seitoscana.it/comuni/montalcino/raccolta-rifiuti</w:t>
        </w:r>
      </w:hyperlink>
    </w:p>
    <w:p w14:paraId="343EC8E4" w14:textId="15098CB5" w:rsidR="00442988" w:rsidRDefault="00000000" w:rsidP="0059003C">
      <w:pPr>
        <w:jc w:val="center"/>
      </w:pPr>
      <w:hyperlink r:id="rId24" w:history="1">
        <w:r w:rsidR="00442988" w:rsidRPr="004A1128">
          <w:rPr>
            <w:rStyle w:val="Collegamentoipertestuale"/>
          </w:rPr>
          <w:t>https://seitoscana.it/raccolta-differenziata</w:t>
        </w:r>
      </w:hyperlink>
    </w:p>
    <w:p w14:paraId="79A4088B" w14:textId="70AAAAC2" w:rsidR="00442988" w:rsidRDefault="00000000" w:rsidP="0059003C">
      <w:pPr>
        <w:jc w:val="center"/>
        <w:rPr>
          <w:rStyle w:val="Collegamentoipertestuale"/>
        </w:rPr>
      </w:pPr>
      <w:hyperlink r:id="rId25" w:history="1">
        <w:r w:rsidR="00442988" w:rsidRPr="004A1128">
          <w:rPr>
            <w:rStyle w:val="Collegamentoipertestuale"/>
          </w:rPr>
          <w:t>https://seitoscana.it/comuni/montalcino/centro-di-raccolta</w:t>
        </w:r>
      </w:hyperlink>
    </w:p>
    <w:p w14:paraId="5E65D37A" w14:textId="7B66AEB9" w:rsidR="00E644CB" w:rsidRDefault="00E644CB" w:rsidP="0059003C">
      <w:pPr>
        <w:jc w:val="center"/>
      </w:pPr>
      <w:r w:rsidRPr="00E644CB">
        <w:t xml:space="preserve">- </w:t>
      </w:r>
      <w:hyperlink r:id="rId26" w:history="1">
        <w:r w:rsidRPr="00D73FFD">
          <w:rPr>
            <w:rStyle w:val="Collegamentoipertestuale"/>
          </w:rPr>
          <w:t>https://seitoscana.it/societa-trasparente</w:t>
        </w:r>
      </w:hyperlink>
      <w:r>
        <w:t xml:space="preserve"> </w:t>
      </w:r>
    </w:p>
    <w:p w14:paraId="2CDF1CE1" w14:textId="77777777" w:rsidR="009B38D6" w:rsidRDefault="009B38D6" w:rsidP="008F3565">
      <w:pPr>
        <w:jc w:val="both"/>
        <w:rPr>
          <w:i/>
          <w:iCs/>
          <w:color w:val="00B050"/>
        </w:rPr>
      </w:pPr>
    </w:p>
    <w:p w14:paraId="312B312B" w14:textId="2294431B" w:rsidR="008F3565" w:rsidRPr="002F41C0" w:rsidRDefault="008F3565" w:rsidP="008F3565">
      <w:pPr>
        <w:jc w:val="both"/>
        <w:rPr>
          <w:i/>
          <w:iCs/>
          <w:color w:val="00B050"/>
        </w:rPr>
      </w:pPr>
      <w:r w:rsidRPr="002F41C0">
        <w:rPr>
          <w:i/>
          <w:iCs/>
          <w:color w:val="00B050"/>
        </w:rPr>
        <w:t>e) informazioni in merito a eventuali campagne straordinarie di raccolta dei rifiuti urbani e a nuove aperture o chiusure di centri di raccolta;</w:t>
      </w:r>
    </w:p>
    <w:p w14:paraId="63740E13" w14:textId="6FFD74B0" w:rsidR="008F3565" w:rsidRPr="006046A0" w:rsidRDefault="006046A0" w:rsidP="00EC6FCB">
      <w:pPr>
        <w:jc w:val="center"/>
      </w:pPr>
      <w:r w:rsidRPr="006046A0">
        <w:t>[al momento nessuna]</w:t>
      </w:r>
    </w:p>
    <w:p w14:paraId="3A1C5792" w14:textId="77777777" w:rsidR="009B38D6" w:rsidRDefault="009B38D6" w:rsidP="008F3565">
      <w:pPr>
        <w:jc w:val="both"/>
        <w:rPr>
          <w:i/>
          <w:iCs/>
          <w:color w:val="00B050"/>
        </w:rPr>
      </w:pPr>
    </w:p>
    <w:p w14:paraId="5C282F3A" w14:textId="0663B4D1" w:rsidR="008F3565" w:rsidRPr="002F41C0" w:rsidRDefault="008F3565" w:rsidP="008F3565">
      <w:pPr>
        <w:jc w:val="both"/>
        <w:rPr>
          <w:i/>
          <w:iCs/>
          <w:color w:val="00B050"/>
        </w:rPr>
      </w:pPr>
      <w:r w:rsidRPr="002F41C0">
        <w:rPr>
          <w:i/>
          <w:iCs/>
          <w:color w:val="00B050"/>
        </w:rPr>
        <w:t>f) istruzioni per il corretto conferimento dei rifiuti urbani al servizio di raccolta e trasporto;</w:t>
      </w:r>
    </w:p>
    <w:p w14:paraId="50196DCA" w14:textId="7768EA79" w:rsidR="00706A8C" w:rsidRDefault="00A57DE3" w:rsidP="008F3565">
      <w:pPr>
        <w:jc w:val="both"/>
        <w:rPr>
          <w:rFonts w:ascii="Segoe UI" w:hAnsi="Segoe UI" w:cs="Segoe UI"/>
          <w:color w:val="222222"/>
          <w:sz w:val="21"/>
          <w:szCs w:val="21"/>
          <w:shd w:val="clear" w:color="auto" w:fill="FFFFFF"/>
        </w:rPr>
      </w:pPr>
      <w:r w:rsidRPr="00706A8C">
        <w:rPr>
          <w:rFonts w:ascii="Segoe UI" w:hAnsi="Segoe UI" w:cs="Segoe UI"/>
          <w:color w:val="222222"/>
          <w:sz w:val="21"/>
          <w:szCs w:val="21"/>
          <w:shd w:val="clear" w:color="auto" w:fill="FFFFFF"/>
        </w:rPr>
        <w:lastRenderedPageBreak/>
        <w:t>Il sistema di raccolta integrata predisposto da</w:t>
      </w:r>
      <w:r w:rsidR="006B44C8">
        <w:rPr>
          <w:rFonts w:ascii="Segoe UI" w:hAnsi="Segoe UI" w:cs="Segoe UI"/>
          <w:color w:val="222222"/>
          <w:sz w:val="21"/>
          <w:szCs w:val="21"/>
          <w:shd w:val="clear" w:color="auto" w:fill="FFFFFF"/>
        </w:rPr>
        <w:t xml:space="preserve">l Gestore Unico - </w:t>
      </w:r>
      <w:r w:rsidRPr="00706A8C">
        <w:rPr>
          <w:rFonts w:ascii="Segoe UI" w:hAnsi="Segoe UI" w:cs="Segoe UI"/>
          <w:color w:val="222222"/>
          <w:sz w:val="21"/>
          <w:szCs w:val="21"/>
          <w:shd w:val="clear" w:color="auto" w:fill="FFFFFF"/>
        </w:rPr>
        <w:t xml:space="preserve">Sei Toscana </w:t>
      </w:r>
      <w:r w:rsidR="00802E37">
        <w:rPr>
          <w:rFonts w:ascii="Segoe UI" w:hAnsi="Segoe UI" w:cs="Segoe UI"/>
          <w:color w:val="222222"/>
          <w:sz w:val="21"/>
          <w:szCs w:val="21"/>
          <w:shd w:val="clear" w:color="auto" w:fill="FFFFFF"/>
        </w:rPr>
        <w:t xml:space="preserve">s.r.l. </w:t>
      </w:r>
      <w:r w:rsidRPr="00706A8C">
        <w:rPr>
          <w:rFonts w:ascii="Segoe UI" w:hAnsi="Segoe UI" w:cs="Segoe UI"/>
          <w:color w:val="222222"/>
          <w:sz w:val="21"/>
          <w:szCs w:val="21"/>
          <w:shd w:val="clear" w:color="auto" w:fill="FFFFFF"/>
        </w:rPr>
        <w:t>consente di affiancare alla raccolta dei rifiuti solidi urbani indifferenziati tutte le tipologie di raccolta differenziata: </w:t>
      </w:r>
      <w:r w:rsidRPr="00706A8C">
        <w:rPr>
          <w:rStyle w:val="Enfasigrassetto"/>
          <w:rFonts w:ascii="Segoe UI" w:hAnsi="Segoe UI" w:cs="Segoe UI"/>
          <w:b w:val="0"/>
          <w:bCs w:val="0"/>
          <w:color w:val="222222"/>
          <w:sz w:val="21"/>
          <w:szCs w:val="21"/>
          <w:shd w:val="clear" w:color="auto" w:fill="FFFFFF"/>
        </w:rPr>
        <w:t>organico</w:t>
      </w:r>
      <w:r w:rsidRPr="00706A8C">
        <w:rPr>
          <w:rFonts w:ascii="Segoe UI" w:hAnsi="Segoe UI" w:cs="Segoe UI"/>
          <w:b/>
          <w:bCs/>
          <w:color w:val="222222"/>
          <w:sz w:val="21"/>
          <w:szCs w:val="21"/>
          <w:shd w:val="clear" w:color="auto" w:fill="FFFFFF"/>
        </w:rPr>
        <w:t>, </w:t>
      </w:r>
      <w:r w:rsidRPr="00706A8C">
        <w:rPr>
          <w:rStyle w:val="Enfasigrassetto"/>
          <w:rFonts w:ascii="Segoe UI" w:hAnsi="Segoe UI" w:cs="Segoe UI"/>
          <w:b w:val="0"/>
          <w:bCs w:val="0"/>
          <w:color w:val="222222"/>
          <w:sz w:val="21"/>
          <w:szCs w:val="21"/>
          <w:shd w:val="clear" w:color="auto" w:fill="FFFFFF"/>
        </w:rPr>
        <w:t>carta e cartone</w:t>
      </w:r>
      <w:r w:rsidRPr="00706A8C">
        <w:rPr>
          <w:rFonts w:ascii="Segoe UI" w:hAnsi="Segoe UI" w:cs="Segoe UI"/>
          <w:b/>
          <w:bCs/>
          <w:color w:val="222222"/>
          <w:sz w:val="21"/>
          <w:szCs w:val="21"/>
          <w:shd w:val="clear" w:color="auto" w:fill="FFFFFF"/>
        </w:rPr>
        <w:t>, </w:t>
      </w:r>
      <w:r w:rsidRPr="00706A8C">
        <w:rPr>
          <w:rStyle w:val="Enfasigrassetto"/>
          <w:rFonts w:ascii="Segoe UI" w:hAnsi="Segoe UI" w:cs="Segoe UI"/>
          <w:b w:val="0"/>
          <w:bCs w:val="0"/>
          <w:color w:val="222222"/>
          <w:sz w:val="21"/>
          <w:szCs w:val="21"/>
          <w:shd w:val="clear" w:color="auto" w:fill="FFFFFF"/>
        </w:rPr>
        <w:t>plastica</w:t>
      </w:r>
      <w:r w:rsidRPr="00706A8C">
        <w:rPr>
          <w:rFonts w:ascii="Segoe UI" w:hAnsi="Segoe UI" w:cs="Segoe UI"/>
          <w:b/>
          <w:bCs/>
          <w:color w:val="222222"/>
          <w:sz w:val="21"/>
          <w:szCs w:val="21"/>
          <w:shd w:val="clear" w:color="auto" w:fill="FFFFFF"/>
        </w:rPr>
        <w:t>, </w:t>
      </w:r>
      <w:r w:rsidRPr="00706A8C">
        <w:rPr>
          <w:rStyle w:val="Enfasigrassetto"/>
          <w:rFonts w:ascii="Segoe UI" w:hAnsi="Segoe UI" w:cs="Segoe UI"/>
          <w:b w:val="0"/>
          <w:bCs w:val="0"/>
          <w:color w:val="222222"/>
          <w:sz w:val="21"/>
          <w:szCs w:val="21"/>
          <w:shd w:val="clear" w:color="auto" w:fill="FFFFFF"/>
        </w:rPr>
        <w:t>vetro</w:t>
      </w:r>
      <w:r w:rsidRPr="00706A8C">
        <w:rPr>
          <w:rFonts w:ascii="Segoe UI" w:hAnsi="Segoe UI" w:cs="Segoe UI"/>
          <w:b/>
          <w:bCs/>
          <w:color w:val="222222"/>
          <w:sz w:val="21"/>
          <w:szCs w:val="21"/>
          <w:shd w:val="clear" w:color="auto" w:fill="FFFFFF"/>
        </w:rPr>
        <w:t>, </w:t>
      </w:r>
      <w:r w:rsidRPr="00706A8C">
        <w:rPr>
          <w:rStyle w:val="Enfasigrassetto"/>
          <w:rFonts w:ascii="Segoe UI" w:hAnsi="Segoe UI" w:cs="Segoe UI"/>
          <w:b w:val="0"/>
          <w:bCs w:val="0"/>
          <w:color w:val="222222"/>
          <w:sz w:val="21"/>
          <w:szCs w:val="21"/>
          <w:shd w:val="clear" w:color="auto" w:fill="FFFFFF"/>
        </w:rPr>
        <w:t>alluminio</w:t>
      </w:r>
      <w:r w:rsidRPr="00706A8C">
        <w:rPr>
          <w:rFonts w:ascii="Segoe UI" w:hAnsi="Segoe UI" w:cs="Segoe UI"/>
          <w:b/>
          <w:bCs/>
          <w:color w:val="222222"/>
          <w:sz w:val="21"/>
          <w:szCs w:val="21"/>
          <w:shd w:val="clear" w:color="auto" w:fill="FFFFFF"/>
        </w:rPr>
        <w:t>, </w:t>
      </w:r>
      <w:r w:rsidRPr="00706A8C">
        <w:rPr>
          <w:rStyle w:val="Enfasigrassetto"/>
          <w:rFonts w:ascii="Segoe UI" w:hAnsi="Segoe UI" w:cs="Segoe UI"/>
          <w:b w:val="0"/>
          <w:bCs w:val="0"/>
          <w:color w:val="222222"/>
          <w:sz w:val="21"/>
          <w:szCs w:val="21"/>
          <w:shd w:val="clear" w:color="auto" w:fill="FFFFFF"/>
        </w:rPr>
        <w:t>poliaccoppiati</w:t>
      </w:r>
      <w:r w:rsidRPr="00706A8C">
        <w:rPr>
          <w:rFonts w:ascii="Segoe UI" w:hAnsi="Segoe UI" w:cs="Segoe UI"/>
          <w:b/>
          <w:bCs/>
          <w:color w:val="222222"/>
          <w:sz w:val="21"/>
          <w:szCs w:val="21"/>
          <w:shd w:val="clear" w:color="auto" w:fill="FFFFFF"/>
        </w:rPr>
        <w:t>.</w:t>
      </w:r>
      <w:r>
        <w:rPr>
          <w:rFonts w:ascii="Segoe UI" w:hAnsi="Segoe UI" w:cs="Segoe UI"/>
          <w:color w:val="222222"/>
          <w:sz w:val="21"/>
          <w:szCs w:val="21"/>
          <w:shd w:val="clear" w:color="auto" w:fill="FFFFFF"/>
        </w:rPr>
        <w:t xml:space="preserve"> </w:t>
      </w:r>
    </w:p>
    <w:p w14:paraId="014FC146" w14:textId="77777777" w:rsidR="00706A8C" w:rsidRDefault="00A57DE3" w:rsidP="008F3565">
      <w:pPr>
        <w:jc w:val="both"/>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 xml:space="preserve">Nel territorio </w:t>
      </w:r>
      <w:r w:rsidR="00706A8C">
        <w:rPr>
          <w:rFonts w:ascii="Segoe UI" w:hAnsi="Segoe UI" w:cs="Segoe UI"/>
          <w:color w:val="222222"/>
          <w:sz w:val="21"/>
          <w:szCs w:val="21"/>
          <w:shd w:val="clear" w:color="auto" w:fill="FFFFFF"/>
        </w:rPr>
        <w:t xml:space="preserve">del Comune di Montalcino </w:t>
      </w:r>
      <w:r>
        <w:rPr>
          <w:rFonts w:ascii="Segoe UI" w:hAnsi="Segoe UI" w:cs="Segoe UI"/>
          <w:color w:val="222222"/>
          <w:sz w:val="21"/>
          <w:szCs w:val="21"/>
          <w:shd w:val="clear" w:color="auto" w:fill="FFFFFF"/>
        </w:rPr>
        <w:t xml:space="preserve">è attivo </w:t>
      </w:r>
      <w:r w:rsidR="00706A8C">
        <w:rPr>
          <w:rFonts w:ascii="Segoe UI" w:hAnsi="Segoe UI" w:cs="Segoe UI"/>
          <w:color w:val="222222"/>
          <w:sz w:val="21"/>
          <w:szCs w:val="21"/>
          <w:shd w:val="clear" w:color="auto" w:fill="FFFFFF"/>
        </w:rPr>
        <w:t>il</w:t>
      </w:r>
      <w:r>
        <w:rPr>
          <w:rFonts w:ascii="Segoe UI" w:hAnsi="Segoe UI" w:cs="Segoe UI"/>
          <w:color w:val="222222"/>
          <w:sz w:val="21"/>
          <w:szCs w:val="21"/>
          <w:shd w:val="clear" w:color="auto" w:fill="FFFFFF"/>
        </w:rPr>
        <w:t xml:space="preserve"> </w:t>
      </w:r>
      <w:r w:rsidR="00706A8C">
        <w:rPr>
          <w:rFonts w:ascii="Segoe UI" w:hAnsi="Segoe UI" w:cs="Segoe UI"/>
          <w:color w:val="222222"/>
          <w:sz w:val="21"/>
          <w:szCs w:val="21"/>
          <w:shd w:val="clear" w:color="auto" w:fill="FFFFFF"/>
        </w:rPr>
        <w:t xml:space="preserve">seguente </w:t>
      </w:r>
      <w:r>
        <w:rPr>
          <w:rFonts w:ascii="Segoe UI" w:hAnsi="Segoe UI" w:cs="Segoe UI"/>
          <w:color w:val="222222"/>
          <w:sz w:val="21"/>
          <w:szCs w:val="21"/>
          <w:shd w:val="clear" w:color="auto" w:fill="FFFFFF"/>
        </w:rPr>
        <w:t xml:space="preserve">sistema integrato di raccolta dei rifiuti: </w:t>
      </w:r>
    </w:p>
    <w:p w14:paraId="3BAC5221" w14:textId="5D21CE39" w:rsidR="00706A8C" w:rsidRDefault="00706A8C" w:rsidP="008F3565">
      <w:pPr>
        <w:jc w:val="both"/>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 ne</w:t>
      </w:r>
      <w:r w:rsidR="00526EDD">
        <w:rPr>
          <w:rFonts w:ascii="Segoe UI" w:hAnsi="Segoe UI" w:cs="Segoe UI"/>
          <w:color w:val="222222"/>
          <w:sz w:val="21"/>
          <w:szCs w:val="21"/>
          <w:shd w:val="clear" w:color="auto" w:fill="FFFFFF"/>
        </w:rPr>
        <w:t>l</w:t>
      </w:r>
      <w:r>
        <w:rPr>
          <w:rFonts w:ascii="Segoe UI" w:hAnsi="Segoe UI" w:cs="Segoe UI"/>
          <w:color w:val="222222"/>
          <w:sz w:val="21"/>
          <w:szCs w:val="21"/>
          <w:shd w:val="clear" w:color="auto" w:fill="FFFFFF"/>
        </w:rPr>
        <w:t xml:space="preserve"> Centr</w:t>
      </w:r>
      <w:r w:rsidR="00526EDD">
        <w:rPr>
          <w:rFonts w:ascii="Segoe UI" w:hAnsi="Segoe UI" w:cs="Segoe UI"/>
          <w:color w:val="222222"/>
          <w:sz w:val="21"/>
          <w:szCs w:val="21"/>
          <w:shd w:val="clear" w:color="auto" w:fill="FFFFFF"/>
        </w:rPr>
        <w:t>o</w:t>
      </w:r>
      <w:r>
        <w:rPr>
          <w:rFonts w:ascii="Segoe UI" w:hAnsi="Segoe UI" w:cs="Segoe UI"/>
          <w:color w:val="222222"/>
          <w:sz w:val="21"/>
          <w:szCs w:val="21"/>
          <w:shd w:val="clear" w:color="auto" w:fill="FFFFFF"/>
        </w:rPr>
        <w:t xml:space="preserve"> storic</w:t>
      </w:r>
      <w:r w:rsidR="00526EDD">
        <w:rPr>
          <w:rFonts w:ascii="Segoe UI" w:hAnsi="Segoe UI" w:cs="Segoe UI"/>
          <w:color w:val="222222"/>
          <w:sz w:val="21"/>
          <w:szCs w:val="21"/>
          <w:shd w:val="clear" w:color="auto" w:fill="FFFFFF"/>
        </w:rPr>
        <w:t>o</w:t>
      </w:r>
      <w:r>
        <w:rPr>
          <w:rFonts w:ascii="Segoe UI" w:hAnsi="Segoe UI" w:cs="Segoe UI"/>
          <w:color w:val="222222"/>
          <w:sz w:val="21"/>
          <w:szCs w:val="21"/>
          <w:shd w:val="clear" w:color="auto" w:fill="FFFFFF"/>
        </w:rPr>
        <w:t xml:space="preserve"> di Montalcino vi è un</w:t>
      </w:r>
      <w:r w:rsidR="00A57DE3">
        <w:rPr>
          <w:rFonts w:ascii="Segoe UI" w:hAnsi="Segoe UI" w:cs="Segoe UI"/>
          <w:color w:val="222222"/>
          <w:sz w:val="21"/>
          <w:szCs w:val="21"/>
          <w:shd w:val="clear" w:color="auto" w:fill="FFFFFF"/>
        </w:rPr>
        <w:t xml:space="preserve"> servizio di ritiro domiciliare porta a porta, in cui gli utenti devono raccogliere i rifiuti nei sacchetti e mastelli dati in dotazione dall’azienda e conferirli in strada in giorni e orari stabiliti</w:t>
      </w:r>
      <w:r>
        <w:rPr>
          <w:rFonts w:ascii="Segoe UI" w:hAnsi="Segoe UI" w:cs="Segoe UI"/>
          <w:color w:val="222222"/>
          <w:sz w:val="21"/>
          <w:szCs w:val="21"/>
          <w:shd w:val="clear" w:color="auto" w:fill="FFFFFF"/>
        </w:rPr>
        <w:t>;</w:t>
      </w:r>
    </w:p>
    <w:p w14:paraId="57A6BDF4" w14:textId="0D7F84DB" w:rsidR="008F3565" w:rsidRDefault="00706A8C" w:rsidP="008F3565">
      <w:pPr>
        <w:jc w:val="both"/>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 in tutto il restante territorio del Comune di Montalcino vi è un servizio di</w:t>
      </w:r>
      <w:r w:rsidR="00A57DE3">
        <w:rPr>
          <w:rFonts w:ascii="Segoe UI" w:hAnsi="Segoe UI" w:cs="Segoe UI"/>
          <w:color w:val="222222"/>
          <w:sz w:val="21"/>
          <w:szCs w:val="21"/>
          <w:shd w:val="clear" w:color="auto" w:fill="FFFFFF"/>
        </w:rPr>
        <w:t xml:space="preserve"> raccolta "tradizionale" stradale </w:t>
      </w:r>
      <w:r>
        <w:rPr>
          <w:rFonts w:ascii="Segoe UI" w:hAnsi="Segoe UI" w:cs="Segoe UI"/>
          <w:color w:val="222222"/>
          <w:sz w:val="21"/>
          <w:szCs w:val="21"/>
          <w:shd w:val="clear" w:color="auto" w:fill="FFFFFF"/>
        </w:rPr>
        <w:t xml:space="preserve">con conferimento dei rifiuti (ad accesso non controllato – senza l’ausilio della 6Card) a </w:t>
      </w:r>
      <w:r w:rsidR="00A57DE3">
        <w:rPr>
          <w:rFonts w:ascii="Segoe UI" w:hAnsi="Segoe UI" w:cs="Segoe UI"/>
          <w:color w:val="222222"/>
          <w:sz w:val="21"/>
          <w:szCs w:val="21"/>
          <w:shd w:val="clear" w:color="auto" w:fill="FFFFFF"/>
        </w:rPr>
        <w:t>cassonetti e bidoni di prossimità</w:t>
      </w:r>
      <w:r>
        <w:rPr>
          <w:rFonts w:ascii="Segoe UI" w:hAnsi="Segoe UI" w:cs="Segoe UI"/>
          <w:color w:val="222222"/>
          <w:sz w:val="21"/>
          <w:szCs w:val="21"/>
          <w:shd w:val="clear" w:color="auto" w:fill="FFFFFF"/>
        </w:rPr>
        <w:t xml:space="preserve"> su cui è segnalato la loro specifica destinazione alla </w:t>
      </w:r>
      <w:r w:rsidR="00C7174D">
        <w:rPr>
          <w:rFonts w:ascii="Segoe UI" w:hAnsi="Segoe UI" w:cs="Segoe UI"/>
          <w:color w:val="222222"/>
          <w:sz w:val="21"/>
          <w:szCs w:val="21"/>
          <w:shd w:val="clear" w:color="auto" w:fill="FFFFFF"/>
        </w:rPr>
        <w:t xml:space="preserve">prioritaria </w:t>
      </w:r>
      <w:r>
        <w:rPr>
          <w:rFonts w:ascii="Segoe UI" w:hAnsi="Segoe UI" w:cs="Segoe UI"/>
          <w:color w:val="222222"/>
          <w:sz w:val="21"/>
          <w:szCs w:val="21"/>
          <w:shd w:val="clear" w:color="auto" w:fill="FFFFFF"/>
        </w:rPr>
        <w:t>raccolta differenziata di ‘</w:t>
      </w:r>
      <w:r w:rsidRPr="00706A8C">
        <w:rPr>
          <w:rStyle w:val="Enfasigrassetto"/>
          <w:rFonts w:ascii="Segoe UI" w:hAnsi="Segoe UI" w:cs="Segoe UI"/>
          <w:b w:val="0"/>
          <w:bCs w:val="0"/>
          <w:color w:val="222222"/>
          <w:sz w:val="21"/>
          <w:szCs w:val="21"/>
          <w:shd w:val="clear" w:color="auto" w:fill="FFFFFF"/>
        </w:rPr>
        <w:t>organico</w:t>
      </w:r>
      <w:r>
        <w:rPr>
          <w:rStyle w:val="Enfasigrassetto"/>
          <w:rFonts w:ascii="Segoe UI" w:hAnsi="Segoe UI" w:cs="Segoe UI"/>
          <w:b w:val="0"/>
          <w:bCs w:val="0"/>
          <w:color w:val="222222"/>
          <w:sz w:val="21"/>
          <w:szCs w:val="21"/>
          <w:shd w:val="clear" w:color="auto" w:fill="FFFFFF"/>
        </w:rPr>
        <w:t>’</w:t>
      </w:r>
      <w:r w:rsidRPr="00706A8C">
        <w:rPr>
          <w:rFonts w:ascii="Segoe UI" w:hAnsi="Segoe UI" w:cs="Segoe UI"/>
          <w:b/>
          <w:bCs/>
          <w:color w:val="222222"/>
          <w:sz w:val="21"/>
          <w:szCs w:val="21"/>
          <w:shd w:val="clear" w:color="auto" w:fill="FFFFFF"/>
        </w:rPr>
        <w:t>, </w:t>
      </w:r>
      <w:r>
        <w:rPr>
          <w:rFonts w:ascii="Segoe UI" w:hAnsi="Segoe UI" w:cs="Segoe UI"/>
          <w:b/>
          <w:bCs/>
          <w:color w:val="222222"/>
          <w:sz w:val="21"/>
          <w:szCs w:val="21"/>
          <w:shd w:val="clear" w:color="auto" w:fill="FFFFFF"/>
        </w:rPr>
        <w:t>‘</w:t>
      </w:r>
      <w:r w:rsidRPr="00706A8C">
        <w:rPr>
          <w:rStyle w:val="Enfasigrassetto"/>
          <w:rFonts w:ascii="Segoe UI" w:hAnsi="Segoe UI" w:cs="Segoe UI"/>
          <w:b w:val="0"/>
          <w:bCs w:val="0"/>
          <w:color w:val="222222"/>
          <w:sz w:val="21"/>
          <w:szCs w:val="21"/>
          <w:shd w:val="clear" w:color="auto" w:fill="FFFFFF"/>
        </w:rPr>
        <w:t>carta e cartone</w:t>
      </w:r>
      <w:r>
        <w:rPr>
          <w:rStyle w:val="Enfasigrassetto"/>
          <w:rFonts w:ascii="Segoe UI" w:hAnsi="Segoe UI" w:cs="Segoe UI"/>
          <w:b w:val="0"/>
          <w:bCs w:val="0"/>
          <w:color w:val="222222"/>
          <w:sz w:val="21"/>
          <w:szCs w:val="21"/>
          <w:shd w:val="clear" w:color="auto" w:fill="FFFFFF"/>
        </w:rPr>
        <w:t>’</w:t>
      </w:r>
      <w:r w:rsidRPr="00706A8C">
        <w:rPr>
          <w:rFonts w:ascii="Segoe UI" w:hAnsi="Segoe UI" w:cs="Segoe UI"/>
          <w:b/>
          <w:bCs/>
          <w:color w:val="222222"/>
          <w:sz w:val="21"/>
          <w:szCs w:val="21"/>
          <w:shd w:val="clear" w:color="auto" w:fill="FFFFFF"/>
        </w:rPr>
        <w:t>, </w:t>
      </w:r>
      <w:r>
        <w:rPr>
          <w:rFonts w:ascii="Segoe UI" w:hAnsi="Segoe UI" w:cs="Segoe UI"/>
          <w:b/>
          <w:bCs/>
          <w:color w:val="222222"/>
          <w:sz w:val="21"/>
          <w:szCs w:val="21"/>
          <w:shd w:val="clear" w:color="auto" w:fill="FFFFFF"/>
        </w:rPr>
        <w:t>‘</w:t>
      </w:r>
      <w:r w:rsidRPr="00706A8C">
        <w:rPr>
          <w:rStyle w:val="Enfasigrassetto"/>
          <w:rFonts w:ascii="Segoe UI" w:hAnsi="Segoe UI" w:cs="Segoe UI"/>
          <w:b w:val="0"/>
          <w:bCs w:val="0"/>
          <w:color w:val="222222"/>
          <w:sz w:val="21"/>
          <w:szCs w:val="21"/>
          <w:shd w:val="clear" w:color="auto" w:fill="FFFFFF"/>
        </w:rPr>
        <w:t>plastica</w:t>
      </w:r>
      <w:r w:rsidRPr="00706A8C">
        <w:rPr>
          <w:rFonts w:ascii="Segoe UI" w:hAnsi="Segoe UI" w:cs="Segoe UI"/>
          <w:b/>
          <w:bCs/>
          <w:color w:val="222222"/>
          <w:sz w:val="21"/>
          <w:szCs w:val="21"/>
          <w:shd w:val="clear" w:color="auto" w:fill="FFFFFF"/>
        </w:rPr>
        <w:t>, </w:t>
      </w:r>
      <w:r w:rsidRPr="00706A8C">
        <w:rPr>
          <w:rStyle w:val="Enfasigrassetto"/>
          <w:rFonts w:ascii="Segoe UI" w:hAnsi="Segoe UI" w:cs="Segoe UI"/>
          <w:b w:val="0"/>
          <w:bCs w:val="0"/>
          <w:color w:val="222222"/>
          <w:sz w:val="21"/>
          <w:szCs w:val="21"/>
          <w:shd w:val="clear" w:color="auto" w:fill="FFFFFF"/>
        </w:rPr>
        <w:t>vetro</w:t>
      </w:r>
      <w:r w:rsidRPr="00706A8C">
        <w:rPr>
          <w:rFonts w:ascii="Segoe UI" w:hAnsi="Segoe UI" w:cs="Segoe UI"/>
          <w:b/>
          <w:bCs/>
          <w:color w:val="222222"/>
          <w:sz w:val="21"/>
          <w:szCs w:val="21"/>
          <w:shd w:val="clear" w:color="auto" w:fill="FFFFFF"/>
        </w:rPr>
        <w:t>, </w:t>
      </w:r>
      <w:r w:rsidRPr="00706A8C">
        <w:rPr>
          <w:rStyle w:val="Enfasigrassetto"/>
          <w:rFonts w:ascii="Segoe UI" w:hAnsi="Segoe UI" w:cs="Segoe UI"/>
          <w:b w:val="0"/>
          <w:bCs w:val="0"/>
          <w:color w:val="222222"/>
          <w:sz w:val="21"/>
          <w:szCs w:val="21"/>
          <w:shd w:val="clear" w:color="auto" w:fill="FFFFFF"/>
        </w:rPr>
        <w:t>alluminio</w:t>
      </w:r>
      <w:r w:rsidRPr="00706A8C">
        <w:rPr>
          <w:rFonts w:ascii="Segoe UI" w:hAnsi="Segoe UI" w:cs="Segoe UI"/>
          <w:b/>
          <w:bCs/>
          <w:color w:val="222222"/>
          <w:sz w:val="21"/>
          <w:szCs w:val="21"/>
          <w:shd w:val="clear" w:color="auto" w:fill="FFFFFF"/>
        </w:rPr>
        <w:t>, </w:t>
      </w:r>
      <w:r w:rsidRPr="00706A8C">
        <w:rPr>
          <w:rStyle w:val="Enfasigrassetto"/>
          <w:rFonts w:ascii="Segoe UI" w:hAnsi="Segoe UI" w:cs="Segoe UI"/>
          <w:b w:val="0"/>
          <w:bCs w:val="0"/>
          <w:color w:val="222222"/>
          <w:sz w:val="21"/>
          <w:szCs w:val="21"/>
          <w:shd w:val="clear" w:color="auto" w:fill="FFFFFF"/>
        </w:rPr>
        <w:t>poliaccoppiati</w:t>
      </w:r>
      <w:r>
        <w:rPr>
          <w:rStyle w:val="Enfasigrassetto"/>
          <w:rFonts w:ascii="Segoe UI" w:hAnsi="Segoe UI" w:cs="Segoe UI"/>
          <w:b w:val="0"/>
          <w:bCs w:val="0"/>
          <w:color w:val="222222"/>
          <w:sz w:val="21"/>
          <w:szCs w:val="21"/>
          <w:shd w:val="clear" w:color="auto" w:fill="FFFFFF"/>
        </w:rPr>
        <w:t>’</w:t>
      </w:r>
      <w:r w:rsidR="00802E37">
        <w:rPr>
          <w:rStyle w:val="Enfasigrassetto"/>
          <w:rFonts w:ascii="Segoe UI" w:hAnsi="Segoe UI" w:cs="Segoe UI"/>
          <w:b w:val="0"/>
          <w:bCs w:val="0"/>
          <w:color w:val="222222"/>
          <w:sz w:val="21"/>
          <w:szCs w:val="21"/>
          <w:shd w:val="clear" w:color="auto" w:fill="FFFFFF"/>
        </w:rPr>
        <w:t>, e</w:t>
      </w:r>
      <w:r w:rsidR="00C7174D">
        <w:rPr>
          <w:rStyle w:val="Enfasigrassetto"/>
          <w:rFonts w:ascii="Segoe UI" w:hAnsi="Segoe UI" w:cs="Segoe UI"/>
          <w:b w:val="0"/>
          <w:bCs w:val="0"/>
          <w:color w:val="222222"/>
          <w:sz w:val="21"/>
          <w:szCs w:val="21"/>
          <w:shd w:val="clear" w:color="auto" w:fill="FFFFFF"/>
        </w:rPr>
        <w:t xml:space="preserve"> per la parte residua alla raccolta dell’</w:t>
      </w:r>
      <w:r w:rsidR="00802E37">
        <w:rPr>
          <w:rStyle w:val="Enfasigrassetto"/>
          <w:rFonts w:ascii="Segoe UI" w:hAnsi="Segoe UI" w:cs="Segoe UI"/>
          <w:b w:val="0"/>
          <w:bCs w:val="0"/>
          <w:color w:val="222222"/>
          <w:sz w:val="21"/>
          <w:szCs w:val="21"/>
          <w:shd w:val="clear" w:color="auto" w:fill="FFFFFF"/>
        </w:rPr>
        <w:t>’indifferenziata</w:t>
      </w:r>
      <w:r w:rsidR="00C7174D">
        <w:rPr>
          <w:rStyle w:val="Enfasigrassetto"/>
          <w:rFonts w:ascii="Segoe UI" w:hAnsi="Segoe UI" w:cs="Segoe UI"/>
          <w:b w:val="0"/>
          <w:bCs w:val="0"/>
          <w:color w:val="222222"/>
          <w:sz w:val="21"/>
          <w:szCs w:val="21"/>
          <w:shd w:val="clear" w:color="auto" w:fill="FFFFFF"/>
        </w:rPr>
        <w:t>’</w:t>
      </w:r>
      <w:r w:rsidR="00A57DE3">
        <w:rPr>
          <w:rFonts w:ascii="Segoe UI" w:hAnsi="Segoe UI" w:cs="Segoe UI"/>
          <w:color w:val="222222"/>
          <w:sz w:val="21"/>
          <w:szCs w:val="21"/>
          <w:shd w:val="clear" w:color="auto" w:fill="FFFFFF"/>
        </w:rPr>
        <w:t>.</w:t>
      </w:r>
    </w:p>
    <w:p w14:paraId="1B1C5795" w14:textId="77777777" w:rsidR="007C0FC0" w:rsidRDefault="007C0FC0" w:rsidP="008F3565">
      <w:pPr>
        <w:jc w:val="both"/>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Per istruzioni più dettagliate si deve far riferimento e rinvio a:</w:t>
      </w:r>
    </w:p>
    <w:p w14:paraId="3DA9EDE4" w14:textId="41DE22EA" w:rsidR="007C0FC0" w:rsidRDefault="00802E37" w:rsidP="00802E37">
      <w:pPr>
        <w:jc w:val="both"/>
        <w:rPr>
          <w:rFonts w:ascii="Segoe UI" w:hAnsi="Segoe UI" w:cs="Segoe UI"/>
          <w:color w:val="222222"/>
          <w:sz w:val="21"/>
          <w:szCs w:val="21"/>
          <w:shd w:val="clear" w:color="auto" w:fill="FFFFFF"/>
        </w:rPr>
      </w:pPr>
      <w:r>
        <w:rPr>
          <w:rFonts w:ascii="Segoe UI" w:hAnsi="Segoe UI" w:cs="Segoe UI"/>
          <w:i/>
          <w:iCs/>
          <w:color w:val="222222"/>
          <w:sz w:val="21"/>
          <w:szCs w:val="21"/>
          <w:shd w:val="clear" w:color="auto" w:fill="FFFFFF"/>
        </w:rPr>
        <w:t xml:space="preserve">- </w:t>
      </w:r>
      <w:r w:rsidRPr="007E4D0A">
        <w:rPr>
          <w:rFonts w:ascii="Segoe UI" w:hAnsi="Segoe UI" w:cs="Segoe UI"/>
          <w:b/>
          <w:bCs/>
          <w:i/>
          <w:iCs/>
          <w:color w:val="222222"/>
          <w:sz w:val="21"/>
          <w:szCs w:val="21"/>
          <w:shd w:val="clear" w:color="auto" w:fill="FFFFFF"/>
        </w:rPr>
        <w:t>REGOLAMENTO COMUNALE PER LA GESTIONE DEI RIFIUTI URBANI E DEI RIFIUTI SPECIALI ASSIMILATI A QUELLI URBANI</w:t>
      </w:r>
      <w:r w:rsidRPr="007E4D0A">
        <w:rPr>
          <w:rFonts w:ascii="Segoe UI" w:hAnsi="Segoe UI" w:cs="Segoe UI"/>
          <w:b/>
          <w:bCs/>
          <w:color w:val="222222"/>
          <w:sz w:val="21"/>
          <w:szCs w:val="21"/>
          <w:shd w:val="clear" w:color="auto" w:fill="FFFFFF"/>
        </w:rPr>
        <w:t xml:space="preserve"> approvato con </w:t>
      </w:r>
      <w:proofErr w:type="spellStart"/>
      <w:r w:rsidRPr="007E4D0A">
        <w:rPr>
          <w:rFonts w:ascii="Segoe UI" w:hAnsi="Segoe UI" w:cs="Segoe UI"/>
          <w:b/>
          <w:bCs/>
          <w:color w:val="222222"/>
          <w:sz w:val="21"/>
          <w:szCs w:val="21"/>
          <w:shd w:val="clear" w:color="auto" w:fill="FFFFFF"/>
        </w:rPr>
        <w:t>Delib</w:t>
      </w:r>
      <w:proofErr w:type="spellEnd"/>
      <w:r w:rsidRPr="007E4D0A">
        <w:rPr>
          <w:rFonts w:ascii="Segoe UI" w:hAnsi="Segoe UI" w:cs="Segoe UI"/>
          <w:b/>
          <w:bCs/>
          <w:color w:val="222222"/>
          <w:sz w:val="21"/>
          <w:szCs w:val="21"/>
          <w:shd w:val="clear" w:color="auto" w:fill="FFFFFF"/>
        </w:rPr>
        <w:t>.</w:t>
      </w:r>
      <w:r w:rsidR="007E4D0A">
        <w:rPr>
          <w:rFonts w:ascii="Segoe UI" w:hAnsi="Segoe UI" w:cs="Segoe UI"/>
          <w:b/>
          <w:bCs/>
          <w:color w:val="222222"/>
          <w:sz w:val="21"/>
          <w:szCs w:val="21"/>
          <w:shd w:val="clear" w:color="auto" w:fill="FFFFFF"/>
        </w:rPr>
        <w:t xml:space="preserve"> </w:t>
      </w:r>
      <w:r w:rsidRPr="007E4D0A">
        <w:rPr>
          <w:rFonts w:ascii="Segoe UI" w:hAnsi="Segoe UI" w:cs="Segoe UI"/>
          <w:b/>
          <w:bCs/>
          <w:color w:val="222222"/>
          <w:sz w:val="21"/>
          <w:szCs w:val="21"/>
          <w:shd w:val="clear" w:color="auto" w:fill="FFFFFF"/>
        </w:rPr>
        <w:t>C.C.</w:t>
      </w:r>
      <w:r w:rsidR="007E4D0A">
        <w:rPr>
          <w:rFonts w:ascii="Segoe UI" w:hAnsi="Segoe UI" w:cs="Segoe UI"/>
          <w:b/>
          <w:bCs/>
          <w:color w:val="222222"/>
          <w:sz w:val="21"/>
          <w:szCs w:val="21"/>
          <w:shd w:val="clear" w:color="auto" w:fill="FFFFFF"/>
        </w:rPr>
        <w:t xml:space="preserve"> </w:t>
      </w:r>
      <w:r w:rsidRPr="007E4D0A">
        <w:rPr>
          <w:rFonts w:ascii="Segoe UI" w:hAnsi="Segoe UI" w:cs="Segoe UI"/>
          <w:b/>
          <w:bCs/>
          <w:color w:val="222222"/>
          <w:sz w:val="21"/>
          <w:szCs w:val="21"/>
          <w:shd w:val="clear" w:color="auto" w:fill="FFFFFF"/>
        </w:rPr>
        <w:t>n.8 in data 10/03/2020</w:t>
      </w:r>
      <w:r w:rsidR="00205E12">
        <w:rPr>
          <w:rFonts w:ascii="Segoe UI" w:hAnsi="Segoe UI" w:cs="Segoe UI"/>
          <w:color w:val="222222"/>
          <w:sz w:val="21"/>
          <w:szCs w:val="21"/>
          <w:shd w:val="clear" w:color="auto" w:fill="FFFFFF"/>
        </w:rPr>
        <w:t>,</w:t>
      </w:r>
      <w:r>
        <w:rPr>
          <w:rFonts w:ascii="Segoe UI" w:hAnsi="Segoe UI" w:cs="Segoe UI"/>
          <w:color w:val="222222"/>
          <w:sz w:val="21"/>
          <w:szCs w:val="21"/>
          <w:shd w:val="clear" w:color="auto" w:fill="FFFFFF"/>
        </w:rPr>
        <w:t xml:space="preserve"> che </w:t>
      </w:r>
      <w:r w:rsidR="007E4D0A">
        <w:rPr>
          <w:rFonts w:ascii="Segoe UI" w:hAnsi="Segoe UI" w:cs="Segoe UI"/>
          <w:color w:val="000099"/>
          <w:sz w:val="21"/>
          <w:szCs w:val="21"/>
          <w:u w:val="single"/>
          <w:shd w:val="clear" w:color="auto" w:fill="FFFFFF"/>
        </w:rPr>
        <w:t xml:space="preserve">si </w:t>
      </w:r>
      <w:r w:rsidR="007E4D0A" w:rsidRPr="00205E12">
        <w:rPr>
          <w:rFonts w:ascii="Segoe UI" w:hAnsi="Segoe UI" w:cs="Segoe UI"/>
          <w:color w:val="000099"/>
          <w:sz w:val="21"/>
          <w:szCs w:val="21"/>
          <w:u w:val="single"/>
          <w:shd w:val="clear" w:color="auto" w:fill="FFFFFF"/>
        </w:rPr>
        <w:t>rende accessibil</w:t>
      </w:r>
      <w:r w:rsidR="007E4D0A">
        <w:rPr>
          <w:rFonts w:ascii="Segoe UI" w:hAnsi="Segoe UI" w:cs="Segoe UI"/>
          <w:color w:val="000099"/>
          <w:sz w:val="21"/>
          <w:szCs w:val="21"/>
          <w:u w:val="single"/>
          <w:shd w:val="clear" w:color="auto" w:fill="FFFFFF"/>
        </w:rPr>
        <w:t xml:space="preserve">e e si può scaricabile </w:t>
      </w:r>
      <w:r w:rsidR="00A05662">
        <w:rPr>
          <w:rFonts w:ascii="Segoe UI" w:hAnsi="Segoe UI" w:cs="Segoe UI"/>
          <w:color w:val="000099"/>
          <w:sz w:val="21"/>
          <w:szCs w:val="21"/>
          <w:u w:val="single"/>
          <w:shd w:val="clear" w:color="auto" w:fill="FFFFFF"/>
        </w:rPr>
        <w:t>con</w:t>
      </w:r>
      <w:r w:rsidR="007E4D0A">
        <w:rPr>
          <w:rFonts w:ascii="Segoe UI" w:hAnsi="Segoe UI" w:cs="Segoe UI"/>
          <w:color w:val="000099"/>
          <w:sz w:val="21"/>
          <w:szCs w:val="21"/>
          <w:u w:val="single"/>
          <w:shd w:val="clear" w:color="auto" w:fill="FFFFFF"/>
        </w:rPr>
        <w:t xml:space="preserve"> questo link</w:t>
      </w:r>
      <w:r w:rsidR="008A6D28">
        <w:rPr>
          <w:rFonts w:ascii="Segoe UI" w:hAnsi="Segoe UI" w:cs="Segoe UI"/>
          <w:color w:val="000099"/>
          <w:sz w:val="21"/>
          <w:szCs w:val="21"/>
          <w:u w:val="single"/>
          <w:shd w:val="clear" w:color="auto" w:fill="FFFFFF"/>
        </w:rPr>
        <w:t xml:space="preserve"> </w:t>
      </w:r>
      <w:r w:rsidR="008A6D28">
        <w:rPr>
          <w:color w:val="000099"/>
        </w:rPr>
        <w:t>[rif.doc. scaricabil</w:t>
      </w:r>
      <w:r w:rsidR="00313949">
        <w:rPr>
          <w:color w:val="000099"/>
        </w:rPr>
        <w:t>i</w:t>
      </w:r>
      <w:r w:rsidR="008A6D28">
        <w:rPr>
          <w:color w:val="000099"/>
        </w:rPr>
        <w:t xml:space="preserve"> n.</w:t>
      </w:r>
      <w:r w:rsidR="00313949">
        <w:rPr>
          <w:color w:val="000099"/>
        </w:rPr>
        <w:t xml:space="preserve"> 3, 4</w:t>
      </w:r>
      <w:r w:rsidR="008A6D28">
        <w:rPr>
          <w:color w:val="000099"/>
        </w:rPr>
        <w:t>]</w:t>
      </w:r>
      <w:r>
        <w:rPr>
          <w:rFonts w:ascii="Segoe UI" w:hAnsi="Segoe UI" w:cs="Segoe UI"/>
          <w:color w:val="222222"/>
          <w:sz w:val="21"/>
          <w:szCs w:val="21"/>
          <w:shd w:val="clear" w:color="auto" w:fill="FFFFFF"/>
        </w:rPr>
        <w:t>;</w:t>
      </w:r>
    </w:p>
    <w:p w14:paraId="71A8734A" w14:textId="5A35C569" w:rsidR="00E644CB" w:rsidRDefault="00802E37" w:rsidP="00802E37">
      <w:pPr>
        <w:jc w:val="both"/>
      </w:pPr>
      <w:r>
        <w:rPr>
          <w:rFonts w:ascii="Segoe UI" w:hAnsi="Segoe UI" w:cs="Segoe UI"/>
          <w:color w:val="222222"/>
          <w:sz w:val="21"/>
          <w:szCs w:val="21"/>
          <w:shd w:val="clear" w:color="auto" w:fill="FFFFFF"/>
        </w:rPr>
        <w:t xml:space="preserve">- </w:t>
      </w:r>
      <w:r>
        <w:t xml:space="preserve">Sito web di SERVIZI ECOLOGICI INTEGRATI TOSCANA S.r.l. </w:t>
      </w:r>
      <w:r w:rsidR="009B38D6">
        <w:t xml:space="preserve">accessibile </w:t>
      </w:r>
      <w:r>
        <w:t xml:space="preserve">con il seguente </w:t>
      </w:r>
      <w:r w:rsidR="009B38D6">
        <w:t xml:space="preserve">indirizzo o </w:t>
      </w:r>
      <w:r>
        <w:t xml:space="preserve">link: </w:t>
      </w:r>
    </w:p>
    <w:p w14:paraId="56B69086" w14:textId="110F11B8" w:rsidR="00802E37" w:rsidRDefault="00000000" w:rsidP="00E644CB">
      <w:pPr>
        <w:jc w:val="center"/>
        <w:rPr>
          <w:rFonts w:ascii="Segoe UI" w:hAnsi="Segoe UI" w:cs="Segoe UI"/>
          <w:color w:val="222222"/>
          <w:sz w:val="21"/>
          <w:szCs w:val="21"/>
          <w:shd w:val="clear" w:color="auto" w:fill="FFFFFF"/>
        </w:rPr>
      </w:pPr>
      <w:hyperlink r:id="rId27" w:history="1">
        <w:r w:rsidR="00E644CB" w:rsidRPr="00D73FFD">
          <w:rPr>
            <w:rStyle w:val="Collegamentoipertestuale"/>
          </w:rPr>
          <w:t>https://seitoscana.it/societa-trasparente</w:t>
        </w:r>
      </w:hyperlink>
      <w:r w:rsidR="00E644CB">
        <w:t xml:space="preserve"> </w:t>
      </w:r>
    </w:p>
    <w:p w14:paraId="4A10466C" w14:textId="77777777" w:rsidR="00802E37" w:rsidRDefault="00802E37" w:rsidP="008F3565">
      <w:pPr>
        <w:jc w:val="both"/>
        <w:rPr>
          <w:i/>
          <w:iCs/>
          <w:color w:val="0070C0"/>
        </w:rPr>
      </w:pPr>
    </w:p>
    <w:p w14:paraId="3D347481" w14:textId="26D810FB" w:rsidR="008F3565" w:rsidRPr="002F41C0" w:rsidRDefault="008F3565" w:rsidP="008F3565">
      <w:pPr>
        <w:jc w:val="both"/>
        <w:rPr>
          <w:i/>
          <w:iCs/>
          <w:color w:val="00B050"/>
        </w:rPr>
      </w:pPr>
      <w:bookmarkStart w:id="6" w:name="_Hlk123221409"/>
      <w:r w:rsidRPr="002F41C0">
        <w:rPr>
          <w:i/>
          <w:iCs/>
          <w:color w:val="00B050"/>
        </w:rPr>
        <w:t>g) Carta della qualità del servizio integrato di gestione dei rifiuti urbani di cui all’articolo 5 del TQRIF, liberamente scaricabile;</w:t>
      </w:r>
    </w:p>
    <w:p w14:paraId="568E7C85" w14:textId="0691CAE9" w:rsidR="00F848CE" w:rsidRDefault="00BE78A8" w:rsidP="007E4D0A">
      <w:pPr>
        <w:jc w:val="both"/>
        <w:rPr>
          <w:rFonts w:ascii="Segoe UI" w:hAnsi="Segoe UI" w:cs="Segoe UI"/>
          <w:sz w:val="21"/>
          <w:szCs w:val="21"/>
          <w:shd w:val="clear" w:color="auto" w:fill="FFFFFF"/>
        </w:rPr>
      </w:pPr>
      <w:r>
        <w:t xml:space="preserve">- </w:t>
      </w:r>
      <w:r w:rsidR="0036595A">
        <w:t>‘</w:t>
      </w:r>
      <w:r w:rsidR="00802E37" w:rsidRPr="00205E12">
        <w:rPr>
          <w:b/>
          <w:bCs/>
        </w:rPr>
        <w:t>Carta della qualità del servizio integrato di gestione dei rifiuti urbani</w:t>
      </w:r>
      <w:r w:rsidR="0036595A">
        <w:rPr>
          <w:b/>
          <w:bCs/>
        </w:rPr>
        <w:t>’</w:t>
      </w:r>
      <w:r w:rsidR="00802E37" w:rsidRPr="00205E12">
        <w:rPr>
          <w:b/>
          <w:bCs/>
        </w:rPr>
        <w:t xml:space="preserve"> di cui all’articolo 5 del TQRIF </w:t>
      </w:r>
      <w:r w:rsidRPr="00205E12">
        <w:rPr>
          <w:b/>
          <w:bCs/>
        </w:rPr>
        <w:t>relativa al territorio del Comune di Montalcino</w:t>
      </w:r>
      <w:r>
        <w:t xml:space="preserve">, </w:t>
      </w:r>
      <w:r w:rsidR="0036595A">
        <w:rPr>
          <w:rFonts w:ascii="Segoe UI" w:hAnsi="Segoe UI" w:cs="Segoe UI"/>
          <w:color w:val="222222"/>
          <w:sz w:val="21"/>
          <w:szCs w:val="21"/>
          <w:shd w:val="clear" w:color="auto" w:fill="FFFFFF"/>
        </w:rPr>
        <w:t xml:space="preserve">che </w:t>
      </w:r>
      <w:r w:rsidR="0036595A" w:rsidRPr="00F848CE">
        <w:rPr>
          <w:rFonts w:ascii="Segoe UI" w:hAnsi="Segoe UI" w:cs="Segoe UI"/>
          <w:sz w:val="21"/>
          <w:szCs w:val="21"/>
          <w:shd w:val="clear" w:color="auto" w:fill="FFFFFF"/>
        </w:rPr>
        <w:t xml:space="preserve">si rende accessibile e si può scaricabile </w:t>
      </w:r>
      <w:r w:rsidR="00F848CE" w:rsidRPr="00F848CE">
        <w:rPr>
          <w:rFonts w:ascii="Segoe UI" w:hAnsi="Segoe UI" w:cs="Segoe UI"/>
          <w:sz w:val="21"/>
          <w:szCs w:val="21"/>
          <w:shd w:val="clear" w:color="auto" w:fill="FFFFFF"/>
        </w:rPr>
        <w:t>ai seguenti</w:t>
      </w:r>
      <w:r w:rsidR="0036595A" w:rsidRPr="00F848CE">
        <w:rPr>
          <w:rFonts w:ascii="Segoe UI" w:hAnsi="Segoe UI" w:cs="Segoe UI"/>
          <w:sz w:val="21"/>
          <w:szCs w:val="21"/>
          <w:shd w:val="clear" w:color="auto" w:fill="FFFFFF"/>
        </w:rPr>
        <w:t xml:space="preserve"> link</w:t>
      </w:r>
      <w:r w:rsidR="00F848CE">
        <w:rPr>
          <w:rFonts w:ascii="Segoe UI" w:hAnsi="Segoe UI" w:cs="Segoe UI"/>
          <w:sz w:val="21"/>
          <w:szCs w:val="21"/>
          <w:shd w:val="clear" w:color="auto" w:fill="FFFFFF"/>
        </w:rPr>
        <w:t>:</w:t>
      </w:r>
    </w:p>
    <w:p w14:paraId="4913CA58" w14:textId="6CA4108E" w:rsidR="00D55264" w:rsidRPr="00815658" w:rsidRDefault="00D55264" w:rsidP="00D55264">
      <w:pPr>
        <w:pStyle w:val="Paragrafoelenco"/>
        <w:numPr>
          <w:ilvl w:val="0"/>
          <w:numId w:val="4"/>
        </w:numPr>
        <w:rPr>
          <w:rFonts w:ascii="Segoe UI" w:hAnsi="Segoe UI" w:cs="Segoe UI"/>
          <w:color w:val="000099"/>
          <w:sz w:val="21"/>
          <w:szCs w:val="21"/>
          <w:shd w:val="clear" w:color="auto" w:fill="FFFFFF"/>
        </w:rPr>
      </w:pPr>
      <w:r w:rsidRPr="00EC6FCB">
        <w:rPr>
          <w:color w:val="000099"/>
        </w:rPr>
        <w:t>[</w:t>
      </w:r>
      <w:r>
        <w:rPr>
          <w:color w:val="000099"/>
        </w:rPr>
        <w:t>Atto completo</w:t>
      </w:r>
      <w:r>
        <w:rPr>
          <w:color w:val="000099"/>
        </w:rPr>
        <w:t xml:space="preserve"> ed aggiornato</w:t>
      </w:r>
      <w:r>
        <w:rPr>
          <w:color w:val="000099"/>
        </w:rPr>
        <w:t>,</w:t>
      </w:r>
      <w:r w:rsidR="00343AF1">
        <w:rPr>
          <w:color w:val="000099"/>
        </w:rPr>
        <w:t xml:space="preserve"> relativo a servizi resi da A.mm. comunale e Gestore Unico S.G.I.R.U.</w:t>
      </w:r>
      <w:r>
        <w:rPr>
          <w:color w:val="000099"/>
        </w:rPr>
        <w:t>]</w:t>
      </w:r>
    </w:p>
    <w:p w14:paraId="17465D6D" w14:textId="6D1C0940" w:rsidR="00D55264" w:rsidRDefault="00D55264" w:rsidP="00D55264">
      <w:pPr>
        <w:pStyle w:val="Paragrafoelenco"/>
        <w:rPr>
          <w:color w:val="000099"/>
        </w:rPr>
      </w:pPr>
      <w:r>
        <w:rPr>
          <w:b/>
          <w:bCs/>
        </w:rPr>
        <w:t>‘</w:t>
      </w:r>
      <w:r w:rsidRPr="00205E12">
        <w:rPr>
          <w:b/>
          <w:bCs/>
        </w:rPr>
        <w:t>Carta della qualità del servizio di gestione integrat</w:t>
      </w:r>
      <w:r>
        <w:rPr>
          <w:b/>
          <w:bCs/>
        </w:rPr>
        <w:t>a</w:t>
      </w:r>
      <w:r w:rsidRPr="00205E12">
        <w:rPr>
          <w:b/>
          <w:bCs/>
        </w:rPr>
        <w:t xml:space="preserve"> dei rifiuti urbani</w:t>
      </w:r>
      <w:r>
        <w:rPr>
          <w:b/>
          <w:bCs/>
        </w:rPr>
        <w:t>’</w:t>
      </w:r>
      <w:r w:rsidRPr="00205E12">
        <w:rPr>
          <w:b/>
          <w:bCs/>
        </w:rPr>
        <w:t xml:space="preserve"> di cui all’articolo 5 del TQRIF relativa al territorio del Comune di Montalcino</w:t>
      </w:r>
      <w:r w:rsidRPr="00EC6FCB">
        <w:rPr>
          <w:color w:val="000099"/>
        </w:rPr>
        <w:t xml:space="preserve"> </w:t>
      </w:r>
      <w:bookmarkStart w:id="7" w:name="_Hlk123221106"/>
      <w:r>
        <w:rPr>
          <w:color w:val="000099"/>
        </w:rPr>
        <w:t>[rif.doc. scaricabile n.</w:t>
      </w:r>
      <w:r>
        <w:rPr>
          <w:color w:val="000099"/>
        </w:rPr>
        <w:t>9</w:t>
      </w:r>
      <w:r>
        <w:rPr>
          <w:color w:val="000099"/>
        </w:rPr>
        <w:t>]</w:t>
      </w:r>
      <w:r w:rsidR="00343AF1">
        <w:rPr>
          <w:color w:val="000099"/>
        </w:rPr>
        <w:t>,</w:t>
      </w:r>
      <w:r>
        <w:rPr>
          <w:color w:val="000099"/>
        </w:rPr>
        <w:t xml:space="preserve"> </w:t>
      </w:r>
      <w:bookmarkEnd w:id="7"/>
      <w:r w:rsidR="00636E10" w:rsidRPr="00636E10">
        <w:t>e</w:t>
      </w:r>
      <w:r w:rsidR="00636E10" w:rsidRPr="00636E10">
        <w:t xml:space="preserve">laborata </w:t>
      </w:r>
      <w:r w:rsidR="00636E10">
        <w:t>ai sensi del TQRIF sulla base dello schema approvato con Delibera di Assemblea di Ambito n. 31 del 20.12.2022</w:t>
      </w:r>
      <w:r w:rsidRPr="00EC6FCB">
        <w:rPr>
          <w:color w:val="000099"/>
        </w:rPr>
        <w:t xml:space="preserve">, </w:t>
      </w:r>
      <w:r>
        <w:rPr>
          <w:color w:val="000099"/>
        </w:rPr>
        <w:t>trasmess</w:t>
      </w:r>
      <w:r w:rsidR="00636E10">
        <w:rPr>
          <w:color w:val="000099"/>
        </w:rPr>
        <w:t>a</w:t>
      </w:r>
      <w:r>
        <w:rPr>
          <w:color w:val="000099"/>
        </w:rPr>
        <w:t xml:space="preserve"> al Comune con </w:t>
      </w:r>
      <w:r w:rsidRPr="00EC6FCB">
        <w:rPr>
          <w:color w:val="000099"/>
        </w:rPr>
        <w:t>nota ATS prot.n. 000</w:t>
      </w:r>
      <w:r>
        <w:rPr>
          <w:color w:val="000099"/>
        </w:rPr>
        <w:t>0278</w:t>
      </w:r>
      <w:r w:rsidRPr="00EC6FCB">
        <w:rPr>
          <w:color w:val="000099"/>
        </w:rPr>
        <w:t xml:space="preserve"> del 2</w:t>
      </w:r>
      <w:r>
        <w:rPr>
          <w:color w:val="000099"/>
        </w:rPr>
        <w:t>3</w:t>
      </w:r>
      <w:r w:rsidRPr="00EC6FCB">
        <w:rPr>
          <w:color w:val="000099"/>
        </w:rPr>
        <w:t>-</w:t>
      </w:r>
      <w:r>
        <w:rPr>
          <w:color w:val="000099"/>
        </w:rPr>
        <w:t>01</w:t>
      </w:r>
      <w:r w:rsidRPr="00EC6FCB">
        <w:rPr>
          <w:color w:val="000099"/>
        </w:rPr>
        <w:t>-202</w:t>
      </w:r>
      <w:r>
        <w:rPr>
          <w:color w:val="000099"/>
        </w:rPr>
        <w:t>3</w:t>
      </w:r>
      <w:r w:rsidRPr="00EC6FCB">
        <w:rPr>
          <w:color w:val="000099"/>
        </w:rPr>
        <w:t xml:space="preserve"> dell’ATO rifiuti Toscana sud </w:t>
      </w:r>
      <w:r>
        <w:rPr>
          <w:color w:val="000099"/>
        </w:rPr>
        <w:t xml:space="preserve">[rif.doc. scaricabile n. </w:t>
      </w:r>
      <w:r w:rsidR="00636E10">
        <w:rPr>
          <w:color w:val="000099"/>
        </w:rPr>
        <w:t>10</w:t>
      </w:r>
      <w:r>
        <w:rPr>
          <w:color w:val="000099"/>
        </w:rPr>
        <w:t>]</w:t>
      </w:r>
      <w:r w:rsidR="00636E10">
        <w:rPr>
          <w:color w:val="000099"/>
        </w:rPr>
        <w:t xml:space="preserve">, </w:t>
      </w:r>
      <w:r w:rsidR="00636E10">
        <w:rPr>
          <w:color w:val="000099"/>
        </w:rPr>
        <w:t>adottat</w:t>
      </w:r>
      <w:r w:rsidR="00636E10">
        <w:rPr>
          <w:color w:val="000099"/>
        </w:rPr>
        <w:t>a</w:t>
      </w:r>
      <w:r w:rsidR="00636E10">
        <w:rPr>
          <w:color w:val="000099"/>
        </w:rPr>
        <w:t xml:space="preserve"> con </w:t>
      </w:r>
      <w:proofErr w:type="spellStart"/>
      <w:r w:rsidR="00636E10">
        <w:rPr>
          <w:color w:val="000099"/>
        </w:rPr>
        <w:t>Delib.G.C</w:t>
      </w:r>
      <w:proofErr w:type="spellEnd"/>
      <w:r w:rsidR="00636E10">
        <w:rPr>
          <w:color w:val="000099"/>
        </w:rPr>
        <w:t>. n.19 in data 17/02/2023</w:t>
      </w:r>
      <w:r w:rsidR="00636E10">
        <w:rPr>
          <w:color w:val="000099"/>
        </w:rPr>
        <w:t xml:space="preserve"> </w:t>
      </w:r>
      <w:r w:rsidR="00636E10">
        <w:rPr>
          <w:color w:val="000099"/>
        </w:rPr>
        <w:t>[rif.doc. scaricabile n.</w:t>
      </w:r>
      <w:r w:rsidR="00636E10">
        <w:rPr>
          <w:color w:val="000099"/>
        </w:rPr>
        <w:t>11</w:t>
      </w:r>
      <w:r w:rsidR="00636E10">
        <w:rPr>
          <w:color w:val="000099"/>
        </w:rPr>
        <w:t>]</w:t>
      </w:r>
      <w:r w:rsidRPr="00EC6FCB">
        <w:rPr>
          <w:color w:val="000099"/>
        </w:rPr>
        <w:t>;</w:t>
      </w:r>
    </w:p>
    <w:p w14:paraId="46F12050" w14:textId="77777777" w:rsidR="00D55264" w:rsidRDefault="00D55264" w:rsidP="00D55264">
      <w:pPr>
        <w:pStyle w:val="Paragrafoelenco"/>
        <w:rPr>
          <w:color w:val="000099"/>
        </w:rPr>
      </w:pPr>
    </w:p>
    <w:p w14:paraId="3B4A626A" w14:textId="6A8A5AAB" w:rsidR="007E4D0A" w:rsidRPr="00EC6FCB" w:rsidRDefault="00C068B7" w:rsidP="003F5ED9">
      <w:pPr>
        <w:pStyle w:val="Paragrafoelenco"/>
        <w:numPr>
          <w:ilvl w:val="0"/>
          <w:numId w:val="4"/>
        </w:numPr>
        <w:rPr>
          <w:rFonts w:ascii="Segoe UI" w:hAnsi="Segoe UI" w:cs="Segoe UI"/>
          <w:color w:val="000099"/>
          <w:sz w:val="21"/>
          <w:szCs w:val="21"/>
          <w:shd w:val="clear" w:color="auto" w:fill="FFFFFF"/>
        </w:rPr>
      </w:pPr>
      <w:r w:rsidRPr="00EC6FCB">
        <w:rPr>
          <w:color w:val="000099"/>
        </w:rPr>
        <w:t>[</w:t>
      </w:r>
      <w:r w:rsidR="00710834">
        <w:rPr>
          <w:color w:val="000099"/>
        </w:rPr>
        <w:t xml:space="preserve">parte </w:t>
      </w:r>
      <w:r w:rsidR="00815658">
        <w:rPr>
          <w:color w:val="000099"/>
        </w:rPr>
        <w:t>relativa</w:t>
      </w:r>
      <w:r w:rsidR="00710834">
        <w:rPr>
          <w:color w:val="000099"/>
        </w:rPr>
        <w:t xml:space="preserve"> ai servizi resi dall’Amm.ne comunale, approvata con</w:t>
      </w:r>
      <w:r w:rsidR="00F848CE" w:rsidRPr="00EC6FCB">
        <w:rPr>
          <w:color w:val="000099"/>
        </w:rPr>
        <w:t xml:space="preserve"> </w:t>
      </w:r>
      <w:proofErr w:type="spellStart"/>
      <w:r w:rsidR="00F848CE" w:rsidRPr="00EC6FCB">
        <w:rPr>
          <w:color w:val="000099"/>
        </w:rPr>
        <w:t>Delib</w:t>
      </w:r>
      <w:proofErr w:type="spellEnd"/>
      <w:r w:rsidR="00F848CE" w:rsidRPr="00EC6FCB">
        <w:rPr>
          <w:color w:val="000099"/>
        </w:rPr>
        <w:t xml:space="preserve">. G.C. n. </w:t>
      </w:r>
      <w:r w:rsidRPr="00EC6FCB">
        <w:rPr>
          <w:color w:val="000099"/>
        </w:rPr>
        <w:t>17</w:t>
      </w:r>
      <w:r w:rsidR="008A6D28">
        <w:rPr>
          <w:color w:val="000099"/>
        </w:rPr>
        <w:t>4</w:t>
      </w:r>
      <w:r w:rsidR="00F848CE" w:rsidRPr="00EC6FCB">
        <w:rPr>
          <w:color w:val="000099"/>
        </w:rPr>
        <w:t xml:space="preserve"> in data </w:t>
      </w:r>
      <w:r w:rsidRPr="00EC6FCB">
        <w:rPr>
          <w:color w:val="000099"/>
        </w:rPr>
        <w:t>23/12/2022</w:t>
      </w:r>
      <w:r w:rsidR="00F848CE" w:rsidRPr="00EC6FCB">
        <w:rPr>
          <w:color w:val="000099"/>
        </w:rPr>
        <w:t xml:space="preserve"> del Comune di Montalcino,</w:t>
      </w:r>
      <w:r w:rsidRPr="00EC6FCB">
        <w:rPr>
          <w:color w:val="000099"/>
        </w:rPr>
        <w:t>]</w:t>
      </w:r>
    </w:p>
    <w:p w14:paraId="31977AD8" w14:textId="3940CF2F" w:rsidR="008026E5" w:rsidRPr="00EC6FCB" w:rsidRDefault="008026E5" w:rsidP="008026E5">
      <w:pPr>
        <w:pStyle w:val="Paragrafoelenco"/>
        <w:rPr>
          <w:color w:val="000099"/>
        </w:rPr>
      </w:pPr>
      <w:proofErr w:type="spellStart"/>
      <w:r w:rsidRPr="00EC6FCB">
        <w:rPr>
          <w:color w:val="000099"/>
        </w:rPr>
        <w:t>Delib</w:t>
      </w:r>
      <w:proofErr w:type="spellEnd"/>
      <w:r w:rsidRPr="00EC6FCB">
        <w:rPr>
          <w:color w:val="000099"/>
        </w:rPr>
        <w:t xml:space="preserve">. </w:t>
      </w:r>
      <w:proofErr w:type="spellStart"/>
      <w:r w:rsidRPr="00EC6FCB">
        <w:rPr>
          <w:color w:val="000099"/>
        </w:rPr>
        <w:t>G.C.n</w:t>
      </w:r>
      <w:proofErr w:type="spellEnd"/>
      <w:r w:rsidRPr="00EC6FCB">
        <w:rPr>
          <w:color w:val="000099"/>
        </w:rPr>
        <w:t xml:space="preserve">. </w:t>
      </w:r>
      <w:r w:rsidR="00C068B7" w:rsidRPr="00EC6FCB">
        <w:rPr>
          <w:color w:val="000099"/>
        </w:rPr>
        <w:t>17</w:t>
      </w:r>
      <w:r w:rsidR="008A6D28">
        <w:rPr>
          <w:color w:val="000099"/>
        </w:rPr>
        <w:t>4</w:t>
      </w:r>
      <w:r w:rsidRPr="00EC6FCB">
        <w:rPr>
          <w:color w:val="000099"/>
        </w:rPr>
        <w:t xml:space="preserve"> in data </w:t>
      </w:r>
      <w:r w:rsidR="00C068B7" w:rsidRPr="00EC6FCB">
        <w:rPr>
          <w:color w:val="000099"/>
        </w:rPr>
        <w:t>23/12/2022</w:t>
      </w:r>
      <w:r w:rsidRPr="00EC6FCB">
        <w:rPr>
          <w:color w:val="000099"/>
        </w:rPr>
        <w:t xml:space="preserve"> avente ad oggetto </w:t>
      </w:r>
      <w:r w:rsidR="001C0227" w:rsidRPr="00EC6FCB">
        <w:rPr>
          <w:i/>
          <w:iCs/>
          <w:color w:val="000099"/>
        </w:rPr>
        <w:t>Presa d’atto della ‘Carta della qualità dei servizi’ di gestione dei rifiuti urbani svolti direttamente dal Comune di Montalcino, ai sensi della normativa vigente e relative disposizioni dell’Autorità di Regolazione per Energia Reti e Ambiente (ARERA), e disposizioni conseguenti.</w:t>
      </w:r>
      <w:r w:rsidR="008D0A02">
        <w:rPr>
          <w:i/>
          <w:iCs/>
          <w:color w:val="000099"/>
        </w:rPr>
        <w:t xml:space="preserve"> </w:t>
      </w:r>
      <w:r w:rsidR="008D0A02">
        <w:rPr>
          <w:color w:val="000099"/>
        </w:rPr>
        <w:t>[rif.doc. scaricabile n. 7]</w:t>
      </w:r>
      <w:r w:rsidRPr="00EC6FCB">
        <w:rPr>
          <w:color w:val="000099"/>
        </w:rPr>
        <w:t>;</w:t>
      </w:r>
    </w:p>
    <w:p w14:paraId="2438472F" w14:textId="77777777" w:rsidR="00710834" w:rsidRPr="00710834" w:rsidRDefault="008026E5" w:rsidP="00710834">
      <w:pPr>
        <w:pStyle w:val="Paragrafoelenco"/>
        <w:rPr>
          <w:rFonts w:ascii="Segoe UI" w:hAnsi="Segoe UI" w:cs="Segoe UI"/>
          <w:color w:val="000099"/>
          <w:sz w:val="21"/>
          <w:szCs w:val="21"/>
          <w:shd w:val="clear" w:color="auto" w:fill="FFFFFF"/>
        </w:rPr>
      </w:pPr>
      <w:r w:rsidRPr="00EC6FCB">
        <w:rPr>
          <w:rFonts w:ascii="Segoe UI" w:hAnsi="Segoe UI" w:cs="Segoe UI"/>
          <w:color w:val="000099"/>
          <w:sz w:val="21"/>
          <w:szCs w:val="21"/>
          <w:shd w:val="clear" w:color="auto" w:fill="FFFFFF"/>
        </w:rPr>
        <w:t xml:space="preserve">Allegato </w:t>
      </w:r>
      <w:r w:rsidR="001C0227" w:rsidRPr="00EC6FCB">
        <w:rPr>
          <w:rFonts w:ascii="Segoe UI" w:hAnsi="Segoe UI" w:cs="Segoe UI"/>
          <w:color w:val="000099"/>
          <w:sz w:val="21"/>
          <w:szCs w:val="21"/>
          <w:shd w:val="clear" w:color="auto" w:fill="FFFFFF"/>
        </w:rPr>
        <w:t>A</w:t>
      </w:r>
      <w:r w:rsidRPr="00EC6FCB">
        <w:rPr>
          <w:rFonts w:ascii="Segoe UI" w:hAnsi="Segoe UI" w:cs="Segoe UI"/>
          <w:color w:val="000099"/>
          <w:sz w:val="21"/>
          <w:szCs w:val="21"/>
          <w:shd w:val="clear" w:color="auto" w:fill="FFFFFF"/>
        </w:rPr>
        <w:t xml:space="preserve"> – </w:t>
      </w:r>
      <w:r w:rsidR="001C0227" w:rsidRPr="00EC6FCB">
        <w:rPr>
          <w:rFonts w:ascii="Tahoma" w:hAnsi="Tahoma" w:cs="Tahoma"/>
          <w:color w:val="000099"/>
          <w:sz w:val="20"/>
          <w:szCs w:val="20"/>
        </w:rPr>
        <w:t>‘Carta della Qualità dei servizi del Comune di Montalcino’</w:t>
      </w:r>
      <w:r w:rsidRPr="00EC6FCB">
        <w:rPr>
          <w:rFonts w:ascii="Segoe UI" w:hAnsi="Segoe UI" w:cs="Segoe UI"/>
          <w:color w:val="000099"/>
          <w:sz w:val="21"/>
          <w:szCs w:val="21"/>
          <w:shd w:val="clear" w:color="auto" w:fill="FFFFFF"/>
        </w:rPr>
        <w:t>, parte integrante e sostanziale della Delib.G.C.n.</w:t>
      </w:r>
      <w:r w:rsidR="00C068B7" w:rsidRPr="00EC6FCB">
        <w:rPr>
          <w:rFonts w:ascii="Segoe UI" w:hAnsi="Segoe UI" w:cs="Segoe UI"/>
          <w:color w:val="000099"/>
          <w:sz w:val="21"/>
          <w:szCs w:val="21"/>
          <w:shd w:val="clear" w:color="auto" w:fill="FFFFFF"/>
        </w:rPr>
        <w:t>17</w:t>
      </w:r>
      <w:r w:rsidR="008A6D28">
        <w:rPr>
          <w:rFonts w:ascii="Segoe UI" w:hAnsi="Segoe UI" w:cs="Segoe UI"/>
          <w:color w:val="000099"/>
          <w:sz w:val="21"/>
          <w:szCs w:val="21"/>
          <w:shd w:val="clear" w:color="auto" w:fill="FFFFFF"/>
        </w:rPr>
        <w:t>4</w:t>
      </w:r>
      <w:r w:rsidRPr="00EC6FCB">
        <w:rPr>
          <w:rFonts w:ascii="Segoe UI" w:hAnsi="Segoe UI" w:cs="Segoe UI"/>
          <w:color w:val="000099"/>
          <w:sz w:val="21"/>
          <w:szCs w:val="21"/>
          <w:shd w:val="clear" w:color="auto" w:fill="FFFFFF"/>
        </w:rPr>
        <w:t>/2022 suddetta</w:t>
      </w:r>
      <w:r w:rsidR="00EC6FCB">
        <w:rPr>
          <w:rFonts w:ascii="Segoe UI" w:hAnsi="Segoe UI" w:cs="Segoe UI"/>
          <w:color w:val="000099"/>
          <w:sz w:val="21"/>
          <w:szCs w:val="21"/>
          <w:shd w:val="clear" w:color="auto" w:fill="FFFFFF"/>
        </w:rPr>
        <w:t xml:space="preserve"> </w:t>
      </w:r>
      <w:r w:rsidR="00EC6FCB">
        <w:rPr>
          <w:color w:val="000099"/>
        </w:rPr>
        <w:t>[rif.doc. scaricabile n.</w:t>
      </w:r>
      <w:r w:rsidR="008D0A02">
        <w:rPr>
          <w:color w:val="000099"/>
        </w:rPr>
        <w:t xml:space="preserve"> 8</w:t>
      </w:r>
      <w:r w:rsidR="00EC6FCB">
        <w:rPr>
          <w:color w:val="000099"/>
        </w:rPr>
        <w:t>]</w:t>
      </w:r>
      <w:r w:rsidRPr="00EC6FCB">
        <w:rPr>
          <w:rFonts w:ascii="Segoe UI" w:hAnsi="Segoe UI" w:cs="Segoe UI"/>
          <w:color w:val="000099"/>
          <w:sz w:val="21"/>
          <w:szCs w:val="21"/>
          <w:shd w:val="clear" w:color="auto" w:fill="FFFFFF"/>
        </w:rPr>
        <w:t>;</w:t>
      </w:r>
      <w:r w:rsidR="00710834" w:rsidRPr="00710834">
        <w:rPr>
          <w:color w:val="000099"/>
        </w:rPr>
        <w:t xml:space="preserve"> </w:t>
      </w:r>
    </w:p>
    <w:p w14:paraId="082DEC2A" w14:textId="31096812" w:rsidR="008026E5" w:rsidRPr="00EC6FCB" w:rsidRDefault="008026E5" w:rsidP="008026E5">
      <w:pPr>
        <w:pStyle w:val="Paragrafoelenco"/>
        <w:rPr>
          <w:rFonts w:ascii="Segoe UI" w:hAnsi="Segoe UI" w:cs="Segoe UI"/>
          <w:color w:val="000099"/>
          <w:sz w:val="21"/>
          <w:szCs w:val="21"/>
          <w:shd w:val="clear" w:color="auto" w:fill="FFFFFF"/>
        </w:rPr>
      </w:pPr>
    </w:p>
    <w:bookmarkEnd w:id="6"/>
    <w:p w14:paraId="3369EE15" w14:textId="77777777" w:rsidR="009B38D6" w:rsidRDefault="009B38D6" w:rsidP="008F3565">
      <w:pPr>
        <w:jc w:val="both"/>
        <w:rPr>
          <w:i/>
          <w:iCs/>
          <w:color w:val="00B050"/>
        </w:rPr>
      </w:pPr>
    </w:p>
    <w:p w14:paraId="2AB93B8D" w14:textId="5BE320B0" w:rsidR="008F3565" w:rsidRPr="002F41C0" w:rsidRDefault="008F3565" w:rsidP="008F3565">
      <w:pPr>
        <w:jc w:val="both"/>
        <w:rPr>
          <w:i/>
          <w:iCs/>
          <w:color w:val="00B050"/>
        </w:rPr>
      </w:pPr>
      <w:r w:rsidRPr="002F41C0">
        <w:rPr>
          <w:i/>
          <w:iCs/>
          <w:color w:val="00B050"/>
        </w:rPr>
        <w:t>h) percentuale di raccolta differenziata conseguita nel Comune o nell’ambito territoriale in cui è ubicata l’utenza, con riferimento ai tre anni solari precedenti a quello in corso, calcolata come indicato all’Articolo 10, commi 10.1 e 10.2;</w:t>
      </w:r>
    </w:p>
    <w:p w14:paraId="730D9376" w14:textId="1C6DEACB" w:rsidR="002A7E95" w:rsidRDefault="002A7E95" w:rsidP="002A7E95">
      <w:pPr>
        <w:jc w:val="both"/>
        <w:rPr>
          <w:b/>
          <w:bCs/>
        </w:rPr>
      </w:pPr>
      <w:r w:rsidRPr="004372C4">
        <w:rPr>
          <w:b/>
          <w:bCs/>
        </w:rPr>
        <w:t>Percentuale raccolta differenziata conseguita nel territorio Comune di Montalcino nell’anno 20</w:t>
      </w:r>
      <w:r>
        <w:rPr>
          <w:b/>
          <w:bCs/>
        </w:rPr>
        <w:t>19</w:t>
      </w:r>
      <w:r w:rsidRPr="004372C4">
        <w:rPr>
          <w:b/>
          <w:bCs/>
        </w:rPr>
        <w:t xml:space="preserve">: </w:t>
      </w:r>
      <w:r w:rsidR="007A0F3F">
        <w:t>44,61%.</w:t>
      </w:r>
    </w:p>
    <w:p w14:paraId="3D85E0A8" w14:textId="30CDF93E" w:rsidR="002A7E95" w:rsidRPr="002A7E95" w:rsidRDefault="002A7E95" w:rsidP="002A7E95">
      <w:pPr>
        <w:jc w:val="both"/>
      </w:pPr>
      <w:r w:rsidRPr="002A7E95">
        <w:t xml:space="preserve">[Decreto </w:t>
      </w:r>
      <w:proofErr w:type="spellStart"/>
      <w:r w:rsidRPr="002A7E95">
        <w:t>Dirig</w:t>
      </w:r>
      <w:r>
        <w:t>.le</w:t>
      </w:r>
      <w:proofErr w:type="spellEnd"/>
      <w:r w:rsidRPr="002A7E95">
        <w:t xml:space="preserve"> n.6491 21/04/2021 Settore Servizi Pubblici Locali, Energia e Inquinamenti Regione Toscana]</w:t>
      </w:r>
    </w:p>
    <w:p w14:paraId="6FA32511" w14:textId="73FC603A" w:rsidR="00EE44B1" w:rsidRPr="00EE44B1" w:rsidRDefault="00642812" w:rsidP="00642812">
      <w:pPr>
        <w:jc w:val="both"/>
      </w:pPr>
      <w:r w:rsidRPr="004372C4">
        <w:rPr>
          <w:b/>
          <w:bCs/>
        </w:rPr>
        <w:t>Percentuale raccolta differenziata conseguita nel territorio Comune di Montalcino nell’anno 2020:</w:t>
      </w:r>
      <w:r w:rsidR="002F41C0" w:rsidRPr="004372C4">
        <w:rPr>
          <w:b/>
          <w:bCs/>
        </w:rPr>
        <w:t xml:space="preserve"> </w:t>
      </w:r>
      <w:r w:rsidR="00EE44B1">
        <w:t>45,58%.</w:t>
      </w:r>
      <w:r w:rsidR="00EE44B1" w:rsidRPr="00EE44B1">
        <w:t xml:space="preserve"> [Decreto </w:t>
      </w:r>
      <w:proofErr w:type="spellStart"/>
      <w:r w:rsidR="00EE44B1" w:rsidRPr="00EE44B1">
        <w:t>Dirig</w:t>
      </w:r>
      <w:r w:rsidR="00EE44B1">
        <w:t>.</w:t>
      </w:r>
      <w:r w:rsidR="00EE44B1" w:rsidRPr="00EE44B1">
        <w:t>le</w:t>
      </w:r>
      <w:proofErr w:type="spellEnd"/>
      <w:r w:rsidR="00EE44B1" w:rsidRPr="00EE44B1">
        <w:t xml:space="preserve"> n.8710 del 11/05/2022</w:t>
      </w:r>
      <w:r w:rsidR="00EE44B1">
        <w:t xml:space="preserve"> Settore Servizi Pubblici Locali, Energia, Inquinamenti E Bonifiche</w:t>
      </w:r>
      <w:r w:rsidR="00EE44B1" w:rsidRPr="00EE44B1">
        <w:t xml:space="preserve"> </w:t>
      </w:r>
      <w:r w:rsidR="00EE44B1" w:rsidRPr="002A7E95">
        <w:t>Regione Toscana</w:t>
      </w:r>
      <w:r w:rsidR="00EE44B1">
        <w:t>]</w:t>
      </w:r>
    </w:p>
    <w:p w14:paraId="7110270D" w14:textId="705ACFE1" w:rsidR="00642812" w:rsidRDefault="00642812" w:rsidP="00642812">
      <w:pPr>
        <w:jc w:val="both"/>
        <w:rPr>
          <w:b/>
          <w:bCs/>
        </w:rPr>
      </w:pPr>
      <w:r w:rsidRPr="004372C4">
        <w:rPr>
          <w:b/>
          <w:bCs/>
        </w:rPr>
        <w:t>Percentuale raccolta differenziata conseguita nel territorio Comune di Montalcino nell’anno 2021:</w:t>
      </w:r>
      <w:r w:rsidR="002F41C0" w:rsidRPr="004372C4">
        <w:rPr>
          <w:b/>
          <w:bCs/>
        </w:rPr>
        <w:t xml:space="preserve"> </w:t>
      </w:r>
      <w:r w:rsidR="00A05662" w:rsidRPr="00A05662">
        <w:rPr>
          <w:b/>
          <w:bCs/>
        </w:rPr>
        <w:t>44,06%</w:t>
      </w:r>
    </w:p>
    <w:p w14:paraId="75268038" w14:textId="673D2F19" w:rsidR="00EE44B1" w:rsidRPr="004372C4" w:rsidRDefault="00EE44B1" w:rsidP="00642812">
      <w:pPr>
        <w:jc w:val="both"/>
        <w:rPr>
          <w:b/>
          <w:bCs/>
        </w:rPr>
      </w:pPr>
      <w:r w:rsidRPr="00EE44B1">
        <w:t>[</w:t>
      </w:r>
      <w:r w:rsidR="00432C44" w:rsidRPr="00EE44B1">
        <w:t xml:space="preserve">Decreto </w:t>
      </w:r>
      <w:proofErr w:type="spellStart"/>
      <w:r w:rsidR="00432C44" w:rsidRPr="00EE44B1">
        <w:t>Dirig</w:t>
      </w:r>
      <w:r w:rsidR="00432C44">
        <w:t>.</w:t>
      </w:r>
      <w:r w:rsidR="00432C44" w:rsidRPr="00EE44B1">
        <w:t>le</w:t>
      </w:r>
      <w:proofErr w:type="spellEnd"/>
      <w:r w:rsidR="00432C44" w:rsidRPr="00EE44B1">
        <w:t xml:space="preserve"> n.</w:t>
      </w:r>
      <w:r w:rsidR="00432C44">
        <w:t>23891</w:t>
      </w:r>
      <w:r w:rsidR="00432C44" w:rsidRPr="00EE44B1">
        <w:t xml:space="preserve"> del </w:t>
      </w:r>
      <w:r w:rsidR="00432C44">
        <w:t>02</w:t>
      </w:r>
      <w:r w:rsidR="00432C44" w:rsidRPr="00EE44B1">
        <w:t>/</w:t>
      </w:r>
      <w:r w:rsidR="00432C44">
        <w:t>12</w:t>
      </w:r>
      <w:r w:rsidR="00432C44" w:rsidRPr="00EE44B1">
        <w:t>/2022</w:t>
      </w:r>
      <w:r w:rsidR="00432C44">
        <w:t xml:space="preserve"> Settore Servizi Pubblici Locali, Energia, Inquinamenti e Bonifiche</w:t>
      </w:r>
      <w:r w:rsidR="00432C44" w:rsidRPr="00EE44B1">
        <w:t xml:space="preserve"> </w:t>
      </w:r>
      <w:r w:rsidR="00432C44" w:rsidRPr="002A7E95">
        <w:t>Regione Toscana</w:t>
      </w:r>
      <w:r>
        <w:t>]</w:t>
      </w:r>
    </w:p>
    <w:p w14:paraId="561ABA08" w14:textId="4C388A72" w:rsidR="00EF4CAF" w:rsidRPr="004372C4" w:rsidRDefault="00642812" w:rsidP="008F3565">
      <w:pPr>
        <w:jc w:val="both"/>
        <w:rPr>
          <w:b/>
          <w:bCs/>
        </w:rPr>
      </w:pPr>
      <w:r w:rsidRPr="004372C4">
        <w:rPr>
          <w:b/>
          <w:bCs/>
        </w:rPr>
        <w:t>P</w:t>
      </w:r>
      <w:r w:rsidR="00D94130" w:rsidRPr="004372C4">
        <w:rPr>
          <w:b/>
          <w:bCs/>
        </w:rPr>
        <w:t xml:space="preserve">ercentuale raccolta differenziata conseguita nel </w:t>
      </w:r>
      <w:r w:rsidRPr="004372C4">
        <w:rPr>
          <w:b/>
          <w:bCs/>
        </w:rPr>
        <w:t xml:space="preserve">territorio </w:t>
      </w:r>
      <w:r w:rsidR="00D94130" w:rsidRPr="004372C4">
        <w:rPr>
          <w:b/>
          <w:bCs/>
        </w:rPr>
        <w:t>Comune</w:t>
      </w:r>
      <w:r w:rsidRPr="004372C4">
        <w:rPr>
          <w:b/>
          <w:bCs/>
        </w:rPr>
        <w:t xml:space="preserve"> di Montalcino nell’anno 2022:</w:t>
      </w:r>
      <w:r w:rsidR="002F41C0" w:rsidRPr="004372C4">
        <w:rPr>
          <w:b/>
          <w:bCs/>
        </w:rPr>
        <w:t xml:space="preserve"> __%</w:t>
      </w:r>
    </w:p>
    <w:p w14:paraId="48E84C45" w14:textId="3194977B" w:rsidR="00EE44B1" w:rsidRDefault="00EE44B1" w:rsidP="008F3565">
      <w:pPr>
        <w:jc w:val="both"/>
        <w:rPr>
          <w:i/>
          <w:iCs/>
          <w:color w:val="008000"/>
        </w:rPr>
      </w:pPr>
      <w:r w:rsidRPr="00EE44B1">
        <w:t>[</w:t>
      </w:r>
      <w:r w:rsidR="00A8140E">
        <w:t>presumibilmente</w:t>
      </w:r>
      <w:r>
        <w:t xml:space="preserve"> </w:t>
      </w:r>
      <w:r w:rsidR="00BA76B3">
        <w:t xml:space="preserve">solo </w:t>
      </w:r>
      <w:r>
        <w:t xml:space="preserve">nel dicembre 2023 </w:t>
      </w:r>
      <w:r w:rsidR="00A8140E">
        <w:t xml:space="preserve">sarà disponibile </w:t>
      </w:r>
      <w:r>
        <w:t xml:space="preserve">relativo </w:t>
      </w:r>
      <w:r w:rsidRPr="00EE44B1">
        <w:t xml:space="preserve">Decreto </w:t>
      </w:r>
      <w:proofErr w:type="spellStart"/>
      <w:r w:rsidRPr="00EE44B1">
        <w:t>Dirig</w:t>
      </w:r>
      <w:r>
        <w:t>.</w:t>
      </w:r>
      <w:r w:rsidRPr="00EE44B1">
        <w:t>le</w:t>
      </w:r>
      <w:proofErr w:type="spellEnd"/>
      <w:r w:rsidRPr="00EE44B1">
        <w:t xml:space="preserve"> </w:t>
      </w:r>
      <w:r>
        <w:t>Settore Servizi Pubblici Locali, Energia, Inquinamenti e Bonifiche</w:t>
      </w:r>
      <w:r w:rsidRPr="00EE44B1">
        <w:t xml:space="preserve"> </w:t>
      </w:r>
      <w:r w:rsidRPr="002A7E95">
        <w:t>Regione Toscana</w:t>
      </w:r>
      <w:r w:rsidR="00A8140E">
        <w:t xml:space="preserve"> con questo dato</w:t>
      </w:r>
      <w:r>
        <w:t>]</w:t>
      </w:r>
    </w:p>
    <w:p w14:paraId="74BB8D7D" w14:textId="77777777" w:rsidR="009B38D6" w:rsidRDefault="009B38D6" w:rsidP="008F3565">
      <w:pPr>
        <w:jc w:val="both"/>
        <w:rPr>
          <w:i/>
          <w:iCs/>
          <w:color w:val="008000"/>
        </w:rPr>
      </w:pPr>
    </w:p>
    <w:p w14:paraId="25805DAE" w14:textId="01DF75EC" w:rsidR="008F3565" w:rsidRPr="006046A0" w:rsidRDefault="008F3565" w:rsidP="008F3565">
      <w:pPr>
        <w:jc w:val="both"/>
        <w:rPr>
          <w:i/>
          <w:iCs/>
          <w:color w:val="008000"/>
        </w:rPr>
      </w:pPr>
      <w:r w:rsidRPr="006046A0">
        <w:rPr>
          <w:i/>
          <w:iCs/>
          <w:color w:val="008000"/>
        </w:rPr>
        <w:t>i) calendario e orari di effettuazione del servizio di spazzamento e lavaggio</w:t>
      </w:r>
      <w:r w:rsidR="00EF4CAF" w:rsidRPr="006046A0">
        <w:rPr>
          <w:i/>
          <w:iCs/>
          <w:color w:val="008000"/>
        </w:rPr>
        <w:t xml:space="preserve"> </w:t>
      </w:r>
      <w:r w:rsidRPr="006046A0">
        <w:rPr>
          <w:i/>
          <w:iCs/>
          <w:color w:val="008000"/>
        </w:rPr>
        <w:t>delle strade oppure frequenza di effettuazione del servizio nonché, in ogni</w:t>
      </w:r>
      <w:r w:rsidR="00EF4CAF" w:rsidRPr="006046A0">
        <w:rPr>
          <w:i/>
          <w:iCs/>
          <w:color w:val="008000"/>
        </w:rPr>
        <w:t xml:space="preserve"> </w:t>
      </w:r>
      <w:r w:rsidRPr="006046A0">
        <w:rPr>
          <w:i/>
          <w:iCs/>
          <w:color w:val="008000"/>
        </w:rPr>
        <w:t>caso, eventuali divieti relativi alla viabilità e alla sosta;</w:t>
      </w:r>
    </w:p>
    <w:p w14:paraId="649F7435" w14:textId="59F65F33" w:rsidR="00723757" w:rsidRPr="000F2199" w:rsidRDefault="00723757" w:rsidP="00723757">
      <w:pPr>
        <w:spacing w:after="0"/>
        <w:jc w:val="both"/>
      </w:pPr>
      <w:r w:rsidRPr="000F2199">
        <w:t xml:space="preserve">L’Amministrazione Comunale (prevalentemente con mezzi e personale proprio, ma anche con il supporto di mezzi e personale del Gestore Unico - SEI Toscana s.r.l. come qui di seguito eventualmente specificato) svolge il servizio di </w:t>
      </w:r>
      <w:r w:rsidR="00BA76B3">
        <w:t>s</w:t>
      </w:r>
      <w:r w:rsidRPr="000F2199">
        <w:t xml:space="preserve">pazzamento, sia manuale che meccanizzato (con spazzatrice), di </w:t>
      </w:r>
      <w:r w:rsidR="00BA76B3">
        <w:t>l</w:t>
      </w:r>
      <w:r w:rsidRPr="000F2199">
        <w:t xml:space="preserve">avaggio </w:t>
      </w:r>
      <w:r w:rsidR="00BA76B3">
        <w:t>s</w:t>
      </w:r>
      <w:r w:rsidRPr="000F2199">
        <w:t>trade, e di svuotamento dei cestini stradali, con le modalità qui di seguito indicate:</w:t>
      </w:r>
    </w:p>
    <w:p w14:paraId="54A219F3" w14:textId="77777777" w:rsidR="006F3788" w:rsidRDefault="006F3788" w:rsidP="006F3788">
      <w:pPr>
        <w:jc w:val="center"/>
        <w:rPr>
          <w:b/>
          <w:bCs/>
        </w:rPr>
      </w:pPr>
    </w:p>
    <w:p w14:paraId="094CAD44" w14:textId="5D9FC053" w:rsidR="006F3788" w:rsidRPr="002F41C0" w:rsidRDefault="006F3788" w:rsidP="006F3788">
      <w:pPr>
        <w:jc w:val="center"/>
        <w:rPr>
          <w:b/>
          <w:bCs/>
        </w:rPr>
      </w:pPr>
      <w:r>
        <w:rPr>
          <w:b/>
          <w:bCs/>
        </w:rPr>
        <w:t>C</w:t>
      </w:r>
      <w:r w:rsidRPr="002F41C0">
        <w:rPr>
          <w:b/>
          <w:bCs/>
        </w:rPr>
        <w:t>alendario e orari di effettuazione del servizio di spazzamento e lavaggio delle strade</w:t>
      </w:r>
    </w:p>
    <w:p w14:paraId="65BB925F" w14:textId="77777777" w:rsidR="00723757" w:rsidRDefault="00723757" w:rsidP="00723757">
      <w:pPr>
        <w:spacing w:after="200" w:line="276" w:lineRule="auto"/>
        <w:jc w:val="center"/>
        <w:rPr>
          <w:rFonts w:ascii="Tahoma" w:hAnsi="Tahoma" w:cs="Tahoma"/>
          <w:b/>
          <w:sz w:val="20"/>
        </w:rPr>
      </w:pPr>
    </w:p>
    <w:p w14:paraId="4D963D64" w14:textId="49EEB5A7" w:rsidR="00723757" w:rsidRPr="000F2199" w:rsidRDefault="00723757" w:rsidP="00723757">
      <w:pPr>
        <w:spacing w:after="200" w:line="276" w:lineRule="auto"/>
        <w:jc w:val="center"/>
        <w:rPr>
          <w:rFonts w:ascii="Tahoma" w:hAnsi="Tahoma" w:cs="Tahoma"/>
          <w:b/>
          <w:sz w:val="20"/>
          <w:szCs w:val="20"/>
        </w:rPr>
      </w:pPr>
      <w:r w:rsidRPr="000F2199">
        <w:rPr>
          <w:rFonts w:ascii="Tahoma" w:hAnsi="Tahoma" w:cs="Tahoma"/>
          <w:b/>
          <w:sz w:val="20"/>
        </w:rPr>
        <w:t>Programma servizio Spazzamento e lavaggio strade meccanizzato parcheggi Montalcino</w:t>
      </w:r>
      <w:r w:rsidRPr="000F2199">
        <w:rPr>
          <w:rFonts w:ascii="Tahoma" w:hAnsi="Tahoma" w:cs="Tahoma"/>
          <w:b/>
          <w:sz w:val="20"/>
          <w:szCs w:val="20"/>
        </w:rPr>
        <w:t xml:space="preserve"> </w:t>
      </w:r>
    </w:p>
    <w:p w14:paraId="17BDFEB8" w14:textId="77777777" w:rsidR="00723757" w:rsidRPr="000F2199" w:rsidRDefault="00723757" w:rsidP="00723757">
      <w:pPr>
        <w:spacing w:after="200" w:line="276" w:lineRule="auto"/>
        <w:jc w:val="center"/>
        <w:rPr>
          <w:rFonts w:ascii="Tahoma" w:hAnsi="Tahoma" w:cs="Tahoma"/>
          <w:b/>
          <w:sz w:val="20"/>
          <w:szCs w:val="20"/>
        </w:rPr>
      </w:pPr>
      <w:r w:rsidRPr="000F2199">
        <w:rPr>
          <w:rFonts w:ascii="Tahoma" w:hAnsi="Tahoma" w:cs="Tahoma"/>
          <w:b/>
          <w:sz w:val="20"/>
          <w:szCs w:val="20"/>
        </w:rPr>
        <w:t>svolto con mezzi/personale del Comune</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
        <w:gridCol w:w="4677"/>
        <w:gridCol w:w="4261"/>
      </w:tblGrid>
      <w:tr w:rsidR="00723757" w:rsidRPr="000F2199" w14:paraId="4F39C176"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6EE1A711" w14:textId="77777777" w:rsidR="00723757" w:rsidRPr="000F2199" w:rsidRDefault="00723757" w:rsidP="00FF5351">
            <w:pPr>
              <w:pStyle w:val="Sottotitolo"/>
              <w:rPr>
                <w:rFonts w:ascii="Tahoma" w:hAnsi="Tahoma" w:cs="Tahoma"/>
                <w:b w:val="0"/>
                <w:i w:val="0"/>
                <w:sz w:val="20"/>
              </w:rPr>
            </w:pPr>
            <w:r w:rsidRPr="000F2199">
              <w:rPr>
                <w:rFonts w:ascii="Tahoma" w:hAnsi="Tahoma" w:cs="Tahoma"/>
                <w:b w:val="0"/>
                <w:i w:val="0"/>
                <w:sz w:val="20"/>
              </w:rPr>
              <w:t>N°</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1D3294A"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LOCALIZZAZIONE</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7CE3EE4B"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GIORNO</w:t>
            </w:r>
          </w:p>
        </w:tc>
      </w:tr>
      <w:tr w:rsidR="00723757" w:rsidRPr="000F2199" w14:paraId="539EC6BC" w14:textId="77777777" w:rsidTr="00FF5351">
        <w:trPr>
          <w:trHeight w:val="421"/>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75BF9C6A"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52E07276"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Parcheggio sotto P.za Cavour</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0793FEB3"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1° </w:t>
            </w:r>
            <w:proofErr w:type="gramStart"/>
            <w:r w:rsidRPr="000F2199">
              <w:rPr>
                <w:rFonts w:ascii="Tahoma" w:hAnsi="Tahoma" w:cs="Tahoma"/>
                <w:sz w:val="20"/>
                <w:szCs w:val="20"/>
              </w:rPr>
              <w:t>Mercoledì</w:t>
            </w:r>
            <w:proofErr w:type="gramEnd"/>
            <w:r w:rsidRPr="000F2199">
              <w:rPr>
                <w:rFonts w:ascii="Tahoma" w:hAnsi="Tahoma" w:cs="Tahoma"/>
                <w:sz w:val="20"/>
                <w:szCs w:val="20"/>
              </w:rPr>
              <w:t xml:space="preserve"> del mese</w:t>
            </w:r>
            <w:r w:rsidRPr="000F2199">
              <w:t xml:space="preserve"> </w:t>
            </w:r>
            <w:r w:rsidRPr="000F2199">
              <w:rPr>
                <w:rFonts w:ascii="Tahoma" w:hAnsi="Tahoma" w:cs="Tahoma"/>
                <w:sz w:val="20"/>
                <w:szCs w:val="20"/>
              </w:rPr>
              <w:t xml:space="preserve">dalle 08:00 alle 10:00  </w:t>
            </w:r>
          </w:p>
        </w:tc>
      </w:tr>
      <w:tr w:rsidR="00723757" w:rsidRPr="000F2199" w14:paraId="3380639A"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0D3AEC7F"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88F8194"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P.za Cavour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246AE282" w14:textId="77777777" w:rsidR="00723757" w:rsidRPr="000F2199" w:rsidRDefault="00723757" w:rsidP="00FF5351">
            <w:pPr>
              <w:rPr>
                <w:rFonts w:ascii="Tahoma" w:hAnsi="Tahoma" w:cs="Tahoma"/>
                <w:sz w:val="20"/>
                <w:szCs w:val="20"/>
              </w:rPr>
            </w:pPr>
            <w:proofErr w:type="gramStart"/>
            <w:r w:rsidRPr="000F2199">
              <w:rPr>
                <w:rFonts w:ascii="Tahoma" w:hAnsi="Tahoma" w:cs="Tahoma"/>
                <w:sz w:val="20"/>
                <w:szCs w:val="20"/>
              </w:rPr>
              <w:t>3°</w:t>
            </w:r>
            <w:proofErr w:type="gramEnd"/>
            <w:r w:rsidRPr="000F2199">
              <w:rPr>
                <w:rFonts w:ascii="Tahoma" w:hAnsi="Tahoma" w:cs="Tahoma"/>
                <w:sz w:val="20"/>
                <w:szCs w:val="20"/>
              </w:rPr>
              <w:t xml:space="preserve"> mercoledì del mese dalle 08.00 alle 10.00</w:t>
            </w:r>
          </w:p>
        </w:tc>
      </w:tr>
      <w:tr w:rsidR="00723757" w:rsidRPr="000F2199" w14:paraId="655E1B1E"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5F79E4A2"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24504F3"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Via Roma</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0CDBBFEA"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3°</w:t>
            </w:r>
            <w:proofErr w:type="gramEnd"/>
            <w:r w:rsidRPr="000F2199">
              <w:rPr>
                <w:rFonts w:ascii="Tahoma" w:hAnsi="Tahoma" w:cs="Tahoma"/>
                <w:sz w:val="20"/>
                <w:szCs w:val="20"/>
              </w:rPr>
              <w:t xml:space="preserve"> mercoledì del mese dalle 08.00 alle 10.00</w:t>
            </w:r>
          </w:p>
        </w:tc>
      </w:tr>
      <w:tr w:rsidR="00723757" w:rsidRPr="000F2199" w14:paraId="4BEA9F0C" w14:textId="77777777" w:rsidTr="00FF5351">
        <w:trPr>
          <w:trHeight w:val="421"/>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6643470E"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3E09D946"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Viale Strozzi</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1AE12F91" w14:textId="77777777" w:rsidR="00723757" w:rsidRPr="000F2199" w:rsidRDefault="00723757" w:rsidP="00FF5351">
            <w:pPr>
              <w:tabs>
                <w:tab w:val="center" w:pos="2198"/>
                <w:tab w:val="right" w:pos="4396"/>
              </w:tabs>
              <w:jc w:val="center"/>
              <w:rPr>
                <w:rFonts w:ascii="Tahoma" w:hAnsi="Tahoma" w:cs="Tahoma"/>
                <w:sz w:val="20"/>
                <w:szCs w:val="20"/>
              </w:rPr>
            </w:pPr>
            <w:proofErr w:type="gramStart"/>
            <w:r w:rsidRPr="000F2199">
              <w:rPr>
                <w:rFonts w:ascii="Tahoma" w:hAnsi="Tahoma" w:cs="Tahoma"/>
                <w:sz w:val="20"/>
                <w:szCs w:val="20"/>
              </w:rPr>
              <w:t>1°</w:t>
            </w:r>
            <w:proofErr w:type="gramEnd"/>
            <w:r w:rsidRPr="000F2199">
              <w:rPr>
                <w:rFonts w:ascii="Tahoma" w:hAnsi="Tahoma" w:cs="Tahoma"/>
                <w:sz w:val="20"/>
                <w:szCs w:val="20"/>
              </w:rPr>
              <w:t xml:space="preserve"> lunedì del mese dalle 08.00 alle 10.00</w:t>
            </w:r>
          </w:p>
        </w:tc>
      </w:tr>
      <w:tr w:rsidR="00723757" w:rsidRPr="000F2199" w14:paraId="29CE33C6"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02E4733E"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1125C9DF"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Via Libertà, </w:t>
            </w:r>
            <w:proofErr w:type="spellStart"/>
            <w:proofErr w:type="gramStart"/>
            <w:r w:rsidRPr="000F2199">
              <w:rPr>
                <w:rFonts w:ascii="Tahoma" w:hAnsi="Tahoma" w:cs="Tahoma"/>
                <w:sz w:val="20"/>
                <w:szCs w:val="20"/>
              </w:rPr>
              <w:t>S.Antonio</w:t>
            </w:r>
            <w:proofErr w:type="spellEnd"/>
            <w:proofErr w:type="gramEnd"/>
            <w:r w:rsidRPr="000F2199">
              <w:rPr>
                <w:rFonts w:ascii="Tahoma" w:hAnsi="Tahoma" w:cs="Tahoma"/>
                <w:sz w:val="20"/>
                <w:szCs w:val="20"/>
              </w:rPr>
              <w:t>, Porta al Cassero</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71BE3A44"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Tutti i </w:t>
            </w:r>
            <w:proofErr w:type="gramStart"/>
            <w:r w:rsidRPr="000F2199">
              <w:rPr>
                <w:rFonts w:ascii="Tahoma" w:hAnsi="Tahoma" w:cs="Tahoma"/>
                <w:sz w:val="20"/>
                <w:szCs w:val="20"/>
              </w:rPr>
              <w:t>Venerdì</w:t>
            </w:r>
            <w:proofErr w:type="gramEnd"/>
            <w:r w:rsidRPr="000F2199">
              <w:rPr>
                <w:rFonts w:ascii="Tahoma" w:hAnsi="Tahoma" w:cs="Tahoma"/>
                <w:sz w:val="20"/>
                <w:szCs w:val="20"/>
              </w:rPr>
              <w:t xml:space="preserve"> dalle __ alle __</w:t>
            </w:r>
          </w:p>
        </w:tc>
      </w:tr>
      <w:tr w:rsidR="00723757" w:rsidRPr="000F2199" w14:paraId="1806A5C6" w14:textId="77777777" w:rsidTr="00FF5351">
        <w:trPr>
          <w:trHeight w:val="421"/>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66A4EA26"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5FB7AEFC"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Via Bandi, Via </w:t>
            </w:r>
            <w:proofErr w:type="spellStart"/>
            <w:r w:rsidRPr="000F2199">
              <w:rPr>
                <w:rFonts w:ascii="Tahoma" w:hAnsi="Tahoma" w:cs="Tahoma"/>
                <w:sz w:val="20"/>
                <w:szCs w:val="20"/>
              </w:rPr>
              <w:t>Spagni</w:t>
            </w:r>
            <w:proofErr w:type="spellEnd"/>
            <w:r w:rsidRPr="000F2199">
              <w:rPr>
                <w:rFonts w:ascii="Tahoma" w:hAnsi="Tahoma" w:cs="Tahoma"/>
                <w:sz w:val="20"/>
                <w:szCs w:val="20"/>
              </w:rPr>
              <w:t xml:space="preserve">, Piazzale </w:t>
            </w:r>
            <w:proofErr w:type="spellStart"/>
            <w:proofErr w:type="gramStart"/>
            <w:r w:rsidRPr="000F2199">
              <w:rPr>
                <w:rFonts w:ascii="Tahoma" w:hAnsi="Tahoma" w:cs="Tahoma"/>
                <w:sz w:val="20"/>
                <w:szCs w:val="20"/>
              </w:rPr>
              <w:t>S.Caterina</w:t>
            </w:r>
            <w:proofErr w:type="spellEnd"/>
            <w:proofErr w:type="gramEnd"/>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24C0EB11"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2°</w:t>
            </w:r>
            <w:proofErr w:type="gramEnd"/>
            <w:r w:rsidRPr="000F2199">
              <w:rPr>
                <w:rFonts w:ascii="Tahoma" w:hAnsi="Tahoma" w:cs="Tahoma"/>
                <w:sz w:val="20"/>
                <w:szCs w:val="20"/>
              </w:rPr>
              <w:t xml:space="preserve"> lunedì del mese dalle 08.00 alle 10.00</w:t>
            </w:r>
          </w:p>
        </w:tc>
      </w:tr>
      <w:tr w:rsidR="00723757" w:rsidRPr="000F2199" w14:paraId="2DA0F218"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5212520E"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3E2B49C"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Via XX Settembre</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4B379020"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2°</w:t>
            </w:r>
            <w:proofErr w:type="gramEnd"/>
            <w:r w:rsidRPr="000F2199">
              <w:rPr>
                <w:rFonts w:ascii="Tahoma" w:hAnsi="Tahoma" w:cs="Tahoma"/>
                <w:sz w:val="20"/>
                <w:szCs w:val="20"/>
              </w:rPr>
              <w:t xml:space="preserve"> lunedì del mese dalle 08.00 alle 10.00</w:t>
            </w:r>
          </w:p>
        </w:tc>
      </w:tr>
      <w:tr w:rsidR="00723757" w:rsidRPr="000F2199" w14:paraId="0B99BA40" w14:textId="77777777" w:rsidTr="00FF5351">
        <w:trPr>
          <w:trHeight w:val="421"/>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12744DBA"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12D6853B"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Piazzale della Fortezza, Case popolari</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4AC1E5CD"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4°</w:t>
            </w:r>
            <w:proofErr w:type="gramEnd"/>
            <w:r w:rsidRPr="000F2199">
              <w:rPr>
                <w:rFonts w:ascii="Tahoma" w:hAnsi="Tahoma" w:cs="Tahoma"/>
                <w:sz w:val="20"/>
                <w:szCs w:val="20"/>
              </w:rPr>
              <w:t xml:space="preserve"> mercoledì del mese dalle 08.00 alle 10.00</w:t>
            </w:r>
          </w:p>
        </w:tc>
      </w:tr>
      <w:tr w:rsidR="00723757" w:rsidRPr="000F2199" w14:paraId="666C275C"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238AD563"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028E9EB"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Piazza Garibaldi</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5CA2A3A0" w14:textId="77777777" w:rsidR="00723757" w:rsidRPr="000F2199" w:rsidRDefault="00723757" w:rsidP="00FF5351">
            <w:pPr>
              <w:rPr>
                <w:rFonts w:ascii="Tahoma" w:hAnsi="Tahoma" w:cs="Tahoma"/>
                <w:sz w:val="20"/>
                <w:szCs w:val="20"/>
              </w:rPr>
            </w:pPr>
            <w:r w:rsidRPr="000F2199">
              <w:rPr>
                <w:rFonts w:ascii="Tahoma" w:hAnsi="Tahoma" w:cs="Tahoma"/>
                <w:sz w:val="20"/>
                <w:szCs w:val="20"/>
              </w:rPr>
              <w:t xml:space="preserve">1° </w:t>
            </w:r>
            <w:proofErr w:type="gramStart"/>
            <w:r w:rsidRPr="000F2199">
              <w:rPr>
                <w:rFonts w:ascii="Tahoma" w:hAnsi="Tahoma" w:cs="Tahoma"/>
                <w:sz w:val="20"/>
                <w:szCs w:val="20"/>
              </w:rPr>
              <w:t>Mercoledì</w:t>
            </w:r>
            <w:proofErr w:type="gramEnd"/>
            <w:r w:rsidRPr="000F2199">
              <w:rPr>
                <w:rFonts w:ascii="Tahoma" w:hAnsi="Tahoma" w:cs="Tahoma"/>
                <w:sz w:val="20"/>
                <w:szCs w:val="20"/>
              </w:rPr>
              <w:t xml:space="preserve"> del mese</w:t>
            </w:r>
            <w:r w:rsidRPr="000F2199">
              <w:t xml:space="preserve"> </w:t>
            </w:r>
            <w:r w:rsidRPr="000F2199">
              <w:rPr>
                <w:rFonts w:ascii="Tahoma" w:hAnsi="Tahoma" w:cs="Tahoma"/>
                <w:sz w:val="20"/>
                <w:szCs w:val="20"/>
              </w:rPr>
              <w:t>dalle 08:00 alle 10:00</w:t>
            </w:r>
          </w:p>
        </w:tc>
      </w:tr>
      <w:tr w:rsidR="00723757" w:rsidRPr="000F2199" w14:paraId="09717C34"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5E2EE663"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4849485E"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Parcheggio Via Donnoli</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3E6A2746"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1° </w:t>
            </w:r>
            <w:proofErr w:type="gramStart"/>
            <w:r w:rsidRPr="000F2199">
              <w:rPr>
                <w:rFonts w:ascii="Tahoma" w:hAnsi="Tahoma" w:cs="Tahoma"/>
                <w:sz w:val="20"/>
                <w:szCs w:val="20"/>
              </w:rPr>
              <w:t>Mercoledì</w:t>
            </w:r>
            <w:proofErr w:type="gramEnd"/>
            <w:r w:rsidRPr="000F2199">
              <w:rPr>
                <w:rFonts w:ascii="Tahoma" w:hAnsi="Tahoma" w:cs="Tahoma"/>
                <w:sz w:val="20"/>
                <w:szCs w:val="20"/>
              </w:rPr>
              <w:t xml:space="preserve"> del mese</w:t>
            </w:r>
            <w:r w:rsidRPr="000F2199">
              <w:t xml:space="preserve"> </w:t>
            </w:r>
            <w:r w:rsidRPr="000F2199">
              <w:rPr>
                <w:rFonts w:ascii="Tahoma" w:hAnsi="Tahoma" w:cs="Tahoma"/>
                <w:sz w:val="20"/>
                <w:szCs w:val="20"/>
              </w:rPr>
              <w:t>dalle 08:00 alle 10:00</w:t>
            </w:r>
          </w:p>
        </w:tc>
      </w:tr>
      <w:tr w:rsidR="00723757" w:rsidRPr="000F2199" w14:paraId="4BA54724" w14:textId="77777777" w:rsidTr="00FF5351">
        <w:trPr>
          <w:trHeight w:val="421"/>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61B68D36"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335444E8"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Via Moglio, pretta </w:t>
            </w:r>
            <w:proofErr w:type="spellStart"/>
            <w:proofErr w:type="gramStart"/>
            <w:r w:rsidRPr="000F2199">
              <w:rPr>
                <w:rFonts w:ascii="Tahoma" w:hAnsi="Tahoma" w:cs="Tahoma"/>
                <w:sz w:val="20"/>
                <w:szCs w:val="20"/>
              </w:rPr>
              <w:t>S.Lucia</w:t>
            </w:r>
            <w:proofErr w:type="spellEnd"/>
            <w:proofErr w:type="gramEnd"/>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42E44E86"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2°</w:t>
            </w:r>
            <w:proofErr w:type="gramEnd"/>
            <w:r w:rsidRPr="000F2199">
              <w:rPr>
                <w:rFonts w:ascii="Tahoma" w:hAnsi="Tahoma" w:cs="Tahoma"/>
                <w:sz w:val="20"/>
                <w:szCs w:val="20"/>
              </w:rPr>
              <w:t>mercoledì del mese dalle 08.00 alle 10.00</w:t>
            </w:r>
          </w:p>
        </w:tc>
      </w:tr>
      <w:tr w:rsidR="00723757" w:rsidRPr="000F2199" w14:paraId="13F03433"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1EA70F77"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0A09047A" w14:textId="77777777" w:rsidR="00723757" w:rsidRPr="000F2199" w:rsidRDefault="00723757" w:rsidP="00FF5351">
            <w:pPr>
              <w:jc w:val="center"/>
              <w:rPr>
                <w:rFonts w:ascii="Tahoma" w:hAnsi="Tahoma" w:cs="Tahoma"/>
                <w:sz w:val="20"/>
                <w:szCs w:val="20"/>
              </w:rPr>
            </w:pPr>
            <w:proofErr w:type="spellStart"/>
            <w:proofErr w:type="gramStart"/>
            <w:r w:rsidRPr="000F2199">
              <w:rPr>
                <w:rFonts w:ascii="Tahoma" w:hAnsi="Tahoma" w:cs="Tahoma"/>
                <w:sz w:val="20"/>
                <w:szCs w:val="20"/>
              </w:rPr>
              <w:t>S.Pietro</w:t>
            </w:r>
            <w:proofErr w:type="spellEnd"/>
            <w:proofErr w:type="gramEnd"/>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16FD714C"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4°</w:t>
            </w:r>
            <w:proofErr w:type="gramEnd"/>
            <w:r w:rsidRPr="000F2199">
              <w:rPr>
                <w:rFonts w:ascii="Tahoma" w:hAnsi="Tahoma" w:cs="Tahoma"/>
                <w:sz w:val="20"/>
                <w:szCs w:val="20"/>
              </w:rPr>
              <w:t xml:space="preserve"> mercoledì del mese dalle 08.00 alle 10.00</w:t>
            </w:r>
          </w:p>
        </w:tc>
      </w:tr>
      <w:tr w:rsidR="00723757" w:rsidRPr="000F2199" w14:paraId="34BB8A75"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010F35DD"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3F920EA4"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Via Lapini</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61487BA0"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4°</w:t>
            </w:r>
            <w:proofErr w:type="gramEnd"/>
            <w:r w:rsidRPr="000F2199">
              <w:rPr>
                <w:rFonts w:ascii="Tahoma" w:hAnsi="Tahoma" w:cs="Tahoma"/>
                <w:sz w:val="20"/>
                <w:szCs w:val="20"/>
              </w:rPr>
              <w:t xml:space="preserve"> lunedì del mese dalle 08.00 alle 10.00</w:t>
            </w:r>
          </w:p>
        </w:tc>
      </w:tr>
      <w:tr w:rsidR="00723757" w:rsidRPr="000F2199" w14:paraId="384FBC40" w14:textId="77777777" w:rsidTr="00FF5351">
        <w:trPr>
          <w:trHeight w:val="421"/>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19BB8279"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498918E0"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Via delle Scuole (</w:t>
            </w:r>
            <w:r w:rsidRPr="000F2199">
              <w:t>parcheggio sopra garage e posti macchina ingresso palestra)</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2B8C16B4"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3°</w:t>
            </w:r>
            <w:proofErr w:type="gramEnd"/>
            <w:r w:rsidRPr="000F2199">
              <w:rPr>
                <w:rFonts w:ascii="Tahoma" w:hAnsi="Tahoma" w:cs="Tahoma"/>
                <w:sz w:val="20"/>
                <w:szCs w:val="20"/>
              </w:rPr>
              <w:t xml:space="preserve"> lunedì del mese dalle 08.00 alle 10.00</w:t>
            </w:r>
          </w:p>
        </w:tc>
      </w:tr>
      <w:tr w:rsidR="00723757" w:rsidRPr="000F2199" w14:paraId="43A14D8C"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65F5BA51"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1EF991D1"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Macelli, Prato delle Fonti</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675BB0FA"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4°</w:t>
            </w:r>
            <w:proofErr w:type="gramEnd"/>
            <w:r w:rsidRPr="000F2199">
              <w:rPr>
                <w:rFonts w:ascii="Tahoma" w:hAnsi="Tahoma" w:cs="Tahoma"/>
                <w:sz w:val="20"/>
                <w:szCs w:val="20"/>
              </w:rPr>
              <w:t xml:space="preserve"> lunedì del mese dalle 08.00 alle 10.00</w:t>
            </w:r>
          </w:p>
        </w:tc>
      </w:tr>
      <w:tr w:rsidR="00723757" w:rsidRPr="000F2199" w14:paraId="6DAECB23"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1E28CED3"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1E933BC3"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Inizio Via </w:t>
            </w:r>
            <w:proofErr w:type="spellStart"/>
            <w:r w:rsidRPr="000F2199">
              <w:rPr>
                <w:rFonts w:ascii="Tahoma" w:hAnsi="Tahoma" w:cs="Tahoma"/>
                <w:sz w:val="20"/>
                <w:szCs w:val="20"/>
              </w:rPr>
              <w:t>A.Moro</w:t>
            </w:r>
            <w:proofErr w:type="spellEnd"/>
            <w:r w:rsidRPr="000F2199">
              <w:rPr>
                <w:rFonts w:ascii="Tahoma" w:hAnsi="Tahoma" w:cs="Tahoma"/>
                <w:sz w:val="20"/>
                <w:szCs w:val="20"/>
              </w:rPr>
              <w:t xml:space="preserve"> (sotto bar Le Terrazze)</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116869C8"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1°</w:t>
            </w:r>
            <w:proofErr w:type="gramEnd"/>
            <w:r w:rsidRPr="000F2199">
              <w:rPr>
                <w:rFonts w:ascii="Tahoma" w:hAnsi="Tahoma" w:cs="Tahoma"/>
                <w:sz w:val="20"/>
                <w:szCs w:val="20"/>
              </w:rPr>
              <w:t xml:space="preserve"> lunedì del mese dalle 08.00 alle 10.00</w:t>
            </w:r>
          </w:p>
        </w:tc>
      </w:tr>
      <w:tr w:rsidR="00723757" w:rsidRPr="000F2199" w14:paraId="31BB3FB8" w14:textId="77777777" w:rsidTr="00FF5351">
        <w:trPr>
          <w:trHeight w:val="421"/>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65B3E15E"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40D9C377"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Via </w:t>
            </w:r>
            <w:proofErr w:type="spellStart"/>
            <w:r w:rsidRPr="000F2199">
              <w:rPr>
                <w:rFonts w:ascii="Tahoma" w:hAnsi="Tahoma" w:cs="Tahoma"/>
                <w:sz w:val="20"/>
                <w:szCs w:val="20"/>
              </w:rPr>
              <w:t>A.Moro</w:t>
            </w:r>
            <w:proofErr w:type="spellEnd"/>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7D2C90C8"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2°</w:t>
            </w:r>
            <w:proofErr w:type="gramEnd"/>
            <w:r w:rsidRPr="000F2199">
              <w:rPr>
                <w:rFonts w:ascii="Tahoma" w:hAnsi="Tahoma" w:cs="Tahoma"/>
                <w:sz w:val="20"/>
                <w:szCs w:val="20"/>
              </w:rPr>
              <w:t xml:space="preserve"> lunedì del mese dalle 08.00 alle 10.00</w:t>
            </w:r>
          </w:p>
        </w:tc>
      </w:tr>
      <w:tr w:rsidR="00723757" w:rsidRPr="000F2199" w14:paraId="18B0FB7F"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77884171"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414396D1"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Oliviera  (</w:t>
            </w:r>
            <w:proofErr w:type="gramEnd"/>
            <w:r w:rsidRPr="000F2199">
              <w:rPr>
                <w:rFonts w:ascii="Tahoma" w:hAnsi="Tahoma" w:cs="Tahoma"/>
                <w:sz w:val="20"/>
                <w:szCs w:val="20"/>
              </w:rPr>
              <w:t>parcheggio Banca CRAS)</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58FDB90D"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4°</w:t>
            </w:r>
            <w:proofErr w:type="gramEnd"/>
            <w:r w:rsidRPr="000F2199">
              <w:rPr>
                <w:rFonts w:ascii="Tahoma" w:hAnsi="Tahoma" w:cs="Tahoma"/>
                <w:sz w:val="20"/>
                <w:szCs w:val="20"/>
              </w:rPr>
              <w:t xml:space="preserve"> mercoledì del mese dalle 08.00 alle 10.00</w:t>
            </w:r>
          </w:p>
        </w:tc>
      </w:tr>
      <w:tr w:rsidR="00723757" w:rsidRPr="000F2199" w14:paraId="61936072"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58ACED75"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7D1E95CA" w14:textId="77777777" w:rsidR="00723757" w:rsidRPr="000F2199" w:rsidRDefault="00723757" w:rsidP="00FF5351">
            <w:pPr>
              <w:jc w:val="center"/>
              <w:rPr>
                <w:rFonts w:ascii="Tahoma" w:hAnsi="Tahoma" w:cs="Tahoma"/>
                <w:sz w:val="20"/>
                <w:szCs w:val="20"/>
              </w:rPr>
            </w:pPr>
            <w:proofErr w:type="spellStart"/>
            <w:r w:rsidRPr="000F2199">
              <w:rPr>
                <w:rFonts w:ascii="Tahoma" w:hAnsi="Tahoma" w:cs="Tahoma"/>
                <w:sz w:val="20"/>
                <w:szCs w:val="20"/>
              </w:rPr>
              <w:t>Circonvallazionne</w:t>
            </w:r>
            <w:proofErr w:type="spellEnd"/>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196562FE"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2°</w:t>
            </w:r>
            <w:proofErr w:type="gramEnd"/>
            <w:r w:rsidRPr="000F2199">
              <w:rPr>
                <w:rFonts w:ascii="Tahoma" w:hAnsi="Tahoma" w:cs="Tahoma"/>
                <w:sz w:val="20"/>
                <w:szCs w:val="20"/>
              </w:rPr>
              <w:t>mercoledì del mese dalle 08.00 alle 10.00</w:t>
            </w:r>
          </w:p>
        </w:tc>
      </w:tr>
      <w:tr w:rsidR="00723757" w:rsidRPr="000F2199" w14:paraId="1AFD41AE" w14:textId="77777777" w:rsidTr="00FF5351">
        <w:trPr>
          <w:trHeight w:val="421"/>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6DE7DBC3"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72E6CCAF"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Collina d’Italia</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1B4757BA"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1°</w:t>
            </w:r>
            <w:proofErr w:type="gramEnd"/>
            <w:r w:rsidRPr="000F2199">
              <w:rPr>
                <w:rFonts w:ascii="Tahoma" w:hAnsi="Tahoma" w:cs="Tahoma"/>
                <w:sz w:val="20"/>
                <w:szCs w:val="20"/>
              </w:rPr>
              <w:t xml:space="preserve"> sabato del mese dalle 08.00 alle 10.00</w:t>
            </w:r>
          </w:p>
        </w:tc>
      </w:tr>
      <w:tr w:rsidR="00723757" w:rsidRPr="000F2199" w14:paraId="36AA30A3"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00CD7227"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4A0EFA6"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 xml:space="preserve">Salita </w:t>
            </w:r>
            <w:proofErr w:type="spellStart"/>
            <w:r w:rsidRPr="000F2199">
              <w:rPr>
                <w:rFonts w:ascii="Tahoma" w:hAnsi="Tahoma" w:cs="Tahoma"/>
                <w:sz w:val="20"/>
                <w:szCs w:val="20"/>
              </w:rPr>
              <w:t>Osticcio</w:t>
            </w:r>
            <w:proofErr w:type="spellEnd"/>
            <w:r w:rsidRPr="000F2199">
              <w:rPr>
                <w:rFonts w:ascii="Tahoma" w:hAnsi="Tahoma" w:cs="Tahoma"/>
                <w:sz w:val="20"/>
                <w:szCs w:val="20"/>
              </w:rPr>
              <w:t>, Via Gobetti</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0D1696F7"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3°</w:t>
            </w:r>
            <w:proofErr w:type="gramEnd"/>
            <w:r w:rsidRPr="000F2199">
              <w:rPr>
                <w:rFonts w:ascii="Tahoma" w:hAnsi="Tahoma" w:cs="Tahoma"/>
                <w:sz w:val="20"/>
                <w:szCs w:val="20"/>
              </w:rPr>
              <w:t xml:space="preserve"> lunedì del mese dalle 08.00 alle 10.00</w:t>
            </w:r>
          </w:p>
        </w:tc>
      </w:tr>
      <w:tr w:rsidR="00723757" w:rsidRPr="000F2199" w14:paraId="617EC075" w14:textId="77777777" w:rsidTr="00FF5351">
        <w:trPr>
          <w:trHeight w:val="421"/>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3A18ABD1"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5F843928"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Via del Poggiolo</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6E919144"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3°</w:t>
            </w:r>
            <w:proofErr w:type="gramEnd"/>
            <w:r w:rsidRPr="000F2199">
              <w:rPr>
                <w:rFonts w:ascii="Tahoma" w:hAnsi="Tahoma" w:cs="Tahoma"/>
                <w:sz w:val="20"/>
                <w:szCs w:val="20"/>
              </w:rPr>
              <w:t xml:space="preserve"> lunedì del mese dalle 08.00 alle 10.00</w:t>
            </w:r>
          </w:p>
        </w:tc>
      </w:tr>
      <w:tr w:rsidR="00723757" w:rsidRPr="000F2199" w14:paraId="0EDDD17F" w14:textId="77777777" w:rsidTr="00FF5351">
        <w:trPr>
          <w:trHeight w:val="435"/>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14:paraId="56AA31ED" w14:textId="77777777" w:rsidR="00723757" w:rsidRPr="000F2199" w:rsidRDefault="00723757" w:rsidP="00FF5351">
            <w:pPr>
              <w:numPr>
                <w:ilvl w:val="0"/>
                <w:numId w:val="1"/>
              </w:numPr>
              <w:spacing w:after="0" w:line="240" w:lineRule="auto"/>
              <w:jc w:val="center"/>
              <w:rPr>
                <w:rFonts w:ascii="Tahoma" w:hAnsi="Tahoma" w:cs="Tahoma"/>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5A4A40BD" w14:textId="77777777" w:rsidR="00723757" w:rsidRPr="000F2199" w:rsidRDefault="00723757" w:rsidP="00FF5351">
            <w:pPr>
              <w:jc w:val="center"/>
              <w:rPr>
                <w:rFonts w:ascii="Tahoma" w:hAnsi="Tahoma" w:cs="Tahoma"/>
                <w:sz w:val="20"/>
                <w:szCs w:val="20"/>
              </w:rPr>
            </w:pPr>
            <w:r w:rsidRPr="000F2199">
              <w:rPr>
                <w:rFonts w:ascii="Tahoma" w:hAnsi="Tahoma" w:cs="Tahoma"/>
                <w:sz w:val="20"/>
                <w:szCs w:val="20"/>
              </w:rPr>
              <w:t>Albergheria</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6DA28539" w14:textId="77777777" w:rsidR="00723757" w:rsidRPr="000F2199" w:rsidRDefault="00723757" w:rsidP="00FF5351">
            <w:pPr>
              <w:jc w:val="center"/>
              <w:rPr>
                <w:rFonts w:ascii="Tahoma" w:hAnsi="Tahoma" w:cs="Tahoma"/>
                <w:sz w:val="20"/>
                <w:szCs w:val="20"/>
              </w:rPr>
            </w:pPr>
            <w:proofErr w:type="gramStart"/>
            <w:r w:rsidRPr="000F2199">
              <w:rPr>
                <w:rFonts w:ascii="Tahoma" w:hAnsi="Tahoma" w:cs="Tahoma"/>
                <w:sz w:val="20"/>
                <w:szCs w:val="20"/>
              </w:rPr>
              <w:t>1°</w:t>
            </w:r>
            <w:proofErr w:type="gramEnd"/>
            <w:r w:rsidRPr="000F2199">
              <w:rPr>
                <w:rFonts w:ascii="Tahoma" w:hAnsi="Tahoma" w:cs="Tahoma"/>
                <w:sz w:val="20"/>
                <w:szCs w:val="20"/>
              </w:rPr>
              <w:t xml:space="preserve"> sabato del mese dalle 08.00 alle 10.00</w:t>
            </w:r>
          </w:p>
        </w:tc>
      </w:tr>
    </w:tbl>
    <w:p w14:paraId="6EBABD4A" w14:textId="77777777" w:rsidR="00723757" w:rsidRPr="000F2199" w:rsidRDefault="00723757" w:rsidP="00723757">
      <w:pPr>
        <w:spacing w:after="200" w:line="276" w:lineRule="auto"/>
        <w:jc w:val="center"/>
        <w:rPr>
          <w:rFonts w:ascii="Tahoma" w:hAnsi="Tahoma" w:cs="Tahoma"/>
          <w:b/>
          <w:sz w:val="20"/>
          <w:szCs w:val="20"/>
        </w:rPr>
      </w:pPr>
    </w:p>
    <w:p w14:paraId="0CFCBD04" w14:textId="77777777" w:rsidR="00723757" w:rsidRPr="000F2199" w:rsidRDefault="00723757" w:rsidP="00723757">
      <w:pPr>
        <w:spacing w:after="200" w:line="276" w:lineRule="auto"/>
        <w:jc w:val="center"/>
        <w:rPr>
          <w:rFonts w:ascii="Tahoma" w:hAnsi="Tahoma" w:cs="Tahoma"/>
          <w:b/>
          <w:sz w:val="20"/>
          <w:szCs w:val="20"/>
        </w:rPr>
      </w:pPr>
      <w:r w:rsidRPr="000F2199">
        <w:rPr>
          <w:rFonts w:ascii="Tahoma" w:hAnsi="Tahoma" w:cs="Tahoma"/>
          <w:b/>
          <w:sz w:val="20"/>
          <w:szCs w:val="20"/>
        </w:rPr>
        <w:t xml:space="preserve">Programma settimanale servizio Spazzamento e lavaggio strade meccanizzato </w:t>
      </w:r>
    </w:p>
    <w:p w14:paraId="56EC031D" w14:textId="77777777" w:rsidR="00723757" w:rsidRPr="000F2199" w:rsidRDefault="00723757" w:rsidP="00723757">
      <w:pPr>
        <w:spacing w:after="200" w:line="276" w:lineRule="auto"/>
        <w:jc w:val="center"/>
        <w:rPr>
          <w:rFonts w:ascii="Tahoma" w:hAnsi="Tahoma" w:cs="Tahoma"/>
          <w:b/>
          <w:sz w:val="20"/>
          <w:szCs w:val="20"/>
        </w:rPr>
      </w:pPr>
      <w:r w:rsidRPr="000F2199">
        <w:rPr>
          <w:rFonts w:ascii="Tahoma" w:hAnsi="Tahoma" w:cs="Tahoma"/>
          <w:b/>
          <w:sz w:val="20"/>
          <w:szCs w:val="20"/>
        </w:rPr>
        <w:t>svolto con mezzi/personale del Comune</w:t>
      </w:r>
    </w:p>
    <w:tbl>
      <w:tblPr>
        <w:tblStyle w:val="Grigliatabella1"/>
        <w:tblW w:w="9498" w:type="dxa"/>
        <w:tblInd w:w="-5" w:type="dxa"/>
        <w:tblLook w:val="04A0" w:firstRow="1" w:lastRow="0" w:firstColumn="1" w:lastColumn="0" w:noHBand="0" w:noVBand="1"/>
      </w:tblPr>
      <w:tblGrid>
        <w:gridCol w:w="1149"/>
        <w:gridCol w:w="1274"/>
        <w:gridCol w:w="1162"/>
        <w:gridCol w:w="1284"/>
        <w:gridCol w:w="912"/>
        <w:gridCol w:w="1327"/>
        <w:gridCol w:w="1395"/>
        <w:gridCol w:w="995"/>
      </w:tblGrid>
      <w:tr w:rsidR="00723757" w:rsidRPr="005A1311" w14:paraId="41DFE377" w14:textId="77777777" w:rsidTr="00FF5351">
        <w:tc>
          <w:tcPr>
            <w:tcW w:w="1149" w:type="dxa"/>
            <w:vAlign w:val="center"/>
          </w:tcPr>
          <w:p w14:paraId="3740665F" w14:textId="77777777" w:rsidR="00723757" w:rsidRPr="005A1311" w:rsidRDefault="00723757" w:rsidP="00FF5351">
            <w:pPr>
              <w:jc w:val="center"/>
              <w:rPr>
                <w:rFonts w:ascii="Tahoma" w:eastAsia="Calibri" w:hAnsi="Tahoma" w:cs="Tahoma"/>
                <w:b/>
                <w:sz w:val="18"/>
                <w:szCs w:val="18"/>
              </w:rPr>
            </w:pPr>
          </w:p>
        </w:tc>
        <w:tc>
          <w:tcPr>
            <w:tcW w:w="1274" w:type="dxa"/>
            <w:vAlign w:val="center"/>
          </w:tcPr>
          <w:p w14:paraId="3CA42780"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Montalcino</w:t>
            </w:r>
          </w:p>
        </w:tc>
        <w:tc>
          <w:tcPr>
            <w:tcW w:w="1162" w:type="dxa"/>
            <w:vAlign w:val="center"/>
          </w:tcPr>
          <w:p w14:paraId="008C1CF1"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Torrenieri</w:t>
            </w:r>
          </w:p>
        </w:tc>
        <w:tc>
          <w:tcPr>
            <w:tcW w:w="1284" w:type="dxa"/>
            <w:vAlign w:val="center"/>
          </w:tcPr>
          <w:p w14:paraId="1A3EE8F3"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S. Angelo in Colle</w:t>
            </w:r>
          </w:p>
        </w:tc>
        <w:tc>
          <w:tcPr>
            <w:tcW w:w="912" w:type="dxa"/>
            <w:vAlign w:val="center"/>
          </w:tcPr>
          <w:p w14:paraId="7A7B69DF"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S. Angelo Scalo</w:t>
            </w:r>
          </w:p>
        </w:tc>
        <w:tc>
          <w:tcPr>
            <w:tcW w:w="1327" w:type="dxa"/>
            <w:vAlign w:val="center"/>
          </w:tcPr>
          <w:p w14:paraId="6B99932C"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Camigliano /Tavernelle</w:t>
            </w:r>
          </w:p>
        </w:tc>
        <w:tc>
          <w:tcPr>
            <w:tcW w:w="1395" w:type="dxa"/>
            <w:vAlign w:val="center"/>
          </w:tcPr>
          <w:p w14:paraId="7DAFEAA7"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Castelnuovo dell’Abate</w:t>
            </w:r>
          </w:p>
        </w:tc>
        <w:tc>
          <w:tcPr>
            <w:tcW w:w="995" w:type="dxa"/>
            <w:vAlign w:val="center"/>
          </w:tcPr>
          <w:p w14:paraId="60CA099E"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M. Amiata Stazione</w:t>
            </w:r>
          </w:p>
        </w:tc>
      </w:tr>
      <w:tr w:rsidR="00723757" w:rsidRPr="000F2199" w14:paraId="27B1BEC3" w14:textId="77777777" w:rsidTr="00FF5351">
        <w:trPr>
          <w:trHeight w:val="1092"/>
        </w:trPr>
        <w:tc>
          <w:tcPr>
            <w:tcW w:w="1149" w:type="dxa"/>
            <w:vAlign w:val="center"/>
          </w:tcPr>
          <w:p w14:paraId="452629BE"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Lunedì</w:t>
            </w:r>
          </w:p>
        </w:tc>
        <w:tc>
          <w:tcPr>
            <w:tcW w:w="1274" w:type="dxa"/>
            <w:vAlign w:val="center"/>
          </w:tcPr>
          <w:p w14:paraId="641C2BDF"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Centro e parcheggi</w:t>
            </w:r>
          </w:p>
        </w:tc>
        <w:tc>
          <w:tcPr>
            <w:tcW w:w="1162" w:type="dxa"/>
            <w:vAlign w:val="center"/>
          </w:tcPr>
          <w:p w14:paraId="27CBFFA7" w14:textId="77777777" w:rsidR="00723757" w:rsidRPr="000F2199" w:rsidRDefault="00723757" w:rsidP="00FF5351">
            <w:pPr>
              <w:jc w:val="center"/>
              <w:rPr>
                <w:rFonts w:ascii="Tahoma" w:eastAsia="Calibri" w:hAnsi="Tahoma" w:cs="Tahoma"/>
                <w:sz w:val="20"/>
                <w:szCs w:val="20"/>
              </w:rPr>
            </w:pPr>
          </w:p>
        </w:tc>
        <w:tc>
          <w:tcPr>
            <w:tcW w:w="1284" w:type="dxa"/>
            <w:vAlign w:val="center"/>
          </w:tcPr>
          <w:p w14:paraId="581B63E3" w14:textId="77777777" w:rsidR="00723757" w:rsidRPr="000F2199" w:rsidRDefault="00723757" w:rsidP="00FF5351">
            <w:pPr>
              <w:jc w:val="center"/>
              <w:rPr>
                <w:rFonts w:ascii="Tahoma" w:eastAsia="Calibri" w:hAnsi="Tahoma" w:cs="Tahoma"/>
                <w:sz w:val="20"/>
                <w:szCs w:val="20"/>
              </w:rPr>
            </w:pPr>
          </w:p>
        </w:tc>
        <w:tc>
          <w:tcPr>
            <w:tcW w:w="912" w:type="dxa"/>
            <w:vAlign w:val="center"/>
          </w:tcPr>
          <w:p w14:paraId="2DD3DA7A" w14:textId="77777777" w:rsidR="00723757" w:rsidRPr="000F2199" w:rsidRDefault="00723757" w:rsidP="00FF5351">
            <w:pPr>
              <w:jc w:val="center"/>
              <w:rPr>
                <w:rFonts w:ascii="Tahoma" w:eastAsia="Calibri" w:hAnsi="Tahoma" w:cs="Tahoma"/>
                <w:sz w:val="20"/>
                <w:szCs w:val="20"/>
              </w:rPr>
            </w:pPr>
          </w:p>
        </w:tc>
        <w:tc>
          <w:tcPr>
            <w:tcW w:w="1327" w:type="dxa"/>
            <w:vAlign w:val="center"/>
          </w:tcPr>
          <w:p w14:paraId="33713A16" w14:textId="77777777" w:rsidR="00723757" w:rsidRPr="000F2199" w:rsidRDefault="00723757" w:rsidP="00FF5351">
            <w:pPr>
              <w:jc w:val="center"/>
              <w:rPr>
                <w:rFonts w:ascii="Tahoma" w:eastAsia="Calibri" w:hAnsi="Tahoma" w:cs="Tahoma"/>
                <w:sz w:val="20"/>
                <w:szCs w:val="20"/>
              </w:rPr>
            </w:pPr>
          </w:p>
        </w:tc>
        <w:tc>
          <w:tcPr>
            <w:tcW w:w="1395" w:type="dxa"/>
            <w:vAlign w:val="center"/>
          </w:tcPr>
          <w:p w14:paraId="19CE2793"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Tutto il paese</w:t>
            </w:r>
          </w:p>
          <w:p w14:paraId="14D0F41E"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(con operatore a terra di SEI Toscana s.r.l.)</w:t>
            </w:r>
          </w:p>
        </w:tc>
        <w:tc>
          <w:tcPr>
            <w:tcW w:w="995" w:type="dxa"/>
            <w:vAlign w:val="center"/>
          </w:tcPr>
          <w:p w14:paraId="2F31E1D7"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1 volta al mese</w:t>
            </w:r>
          </w:p>
        </w:tc>
      </w:tr>
      <w:tr w:rsidR="00723757" w:rsidRPr="000F2199" w14:paraId="1BB28696" w14:textId="77777777" w:rsidTr="00FF5351">
        <w:trPr>
          <w:trHeight w:val="1092"/>
        </w:trPr>
        <w:tc>
          <w:tcPr>
            <w:tcW w:w="1149" w:type="dxa"/>
            <w:vAlign w:val="center"/>
          </w:tcPr>
          <w:p w14:paraId="68F00785"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Martedì</w:t>
            </w:r>
          </w:p>
        </w:tc>
        <w:tc>
          <w:tcPr>
            <w:tcW w:w="1274" w:type="dxa"/>
            <w:vAlign w:val="center"/>
          </w:tcPr>
          <w:p w14:paraId="5B5D5A7F"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Centro e periferia</w:t>
            </w:r>
          </w:p>
        </w:tc>
        <w:tc>
          <w:tcPr>
            <w:tcW w:w="1162" w:type="dxa"/>
            <w:vAlign w:val="center"/>
          </w:tcPr>
          <w:p w14:paraId="2765AA88"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 xml:space="preserve">Tutto il paese </w:t>
            </w:r>
          </w:p>
        </w:tc>
        <w:tc>
          <w:tcPr>
            <w:tcW w:w="1284" w:type="dxa"/>
            <w:vAlign w:val="center"/>
          </w:tcPr>
          <w:p w14:paraId="024BE892" w14:textId="77777777" w:rsidR="00723757" w:rsidRPr="000F2199" w:rsidRDefault="00723757" w:rsidP="00FF5351">
            <w:pPr>
              <w:jc w:val="center"/>
              <w:rPr>
                <w:rFonts w:ascii="Tahoma" w:eastAsia="Calibri" w:hAnsi="Tahoma" w:cs="Tahoma"/>
                <w:sz w:val="20"/>
                <w:szCs w:val="20"/>
              </w:rPr>
            </w:pPr>
          </w:p>
        </w:tc>
        <w:tc>
          <w:tcPr>
            <w:tcW w:w="912" w:type="dxa"/>
            <w:vAlign w:val="center"/>
          </w:tcPr>
          <w:p w14:paraId="3525CF41" w14:textId="77777777" w:rsidR="00723757" w:rsidRPr="000F2199" w:rsidRDefault="00723757" w:rsidP="00FF5351">
            <w:pPr>
              <w:jc w:val="center"/>
              <w:rPr>
                <w:rFonts w:ascii="Tahoma" w:eastAsia="Calibri" w:hAnsi="Tahoma" w:cs="Tahoma"/>
                <w:sz w:val="20"/>
                <w:szCs w:val="20"/>
              </w:rPr>
            </w:pPr>
          </w:p>
        </w:tc>
        <w:tc>
          <w:tcPr>
            <w:tcW w:w="1327" w:type="dxa"/>
            <w:vAlign w:val="center"/>
          </w:tcPr>
          <w:p w14:paraId="068CBC86" w14:textId="77777777" w:rsidR="00723757" w:rsidRPr="000F2199" w:rsidRDefault="00723757" w:rsidP="00FF5351">
            <w:pPr>
              <w:jc w:val="center"/>
              <w:rPr>
                <w:rFonts w:ascii="Tahoma" w:eastAsia="Calibri" w:hAnsi="Tahoma" w:cs="Tahoma"/>
                <w:sz w:val="20"/>
                <w:szCs w:val="20"/>
              </w:rPr>
            </w:pPr>
          </w:p>
        </w:tc>
        <w:tc>
          <w:tcPr>
            <w:tcW w:w="1395" w:type="dxa"/>
            <w:vAlign w:val="center"/>
          </w:tcPr>
          <w:p w14:paraId="602904DE" w14:textId="77777777" w:rsidR="00723757" w:rsidRPr="000F2199" w:rsidRDefault="00723757" w:rsidP="00FF5351">
            <w:pPr>
              <w:jc w:val="center"/>
              <w:rPr>
                <w:rFonts w:ascii="Tahoma" w:eastAsia="Calibri" w:hAnsi="Tahoma" w:cs="Tahoma"/>
                <w:sz w:val="20"/>
                <w:szCs w:val="20"/>
              </w:rPr>
            </w:pPr>
          </w:p>
        </w:tc>
        <w:tc>
          <w:tcPr>
            <w:tcW w:w="995" w:type="dxa"/>
            <w:vAlign w:val="center"/>
          </w:tcPr>
          <w:p w14:paraId="20ACAE96" w14:textId="77777777" w:rsidR="00723757" w:rsidRPr="000F2199" w:rsidRDefault="00723757" w:rsidP="00FF5351">
            <w:pPr>
              <w:jc w:val="center"/>
              <w:rPr>
                <w:rFonts w:ascii="Tahoma" w:eastAsia="Calibri" w:hAnsi="Tahoma" w:cs="Tahoma"/>
                <w:sz w:val="20"/>
                <w:szCs w:val="20"/>
              </w:rPr>
            </w:pPr>
          </w:p>
        </w:tc>
      </w:tr>
      <w:tr w:rsidR="00723757" w:rsidRPr="000F2199" w14:paraId="53E773DF" w14:textId="77777777" w:rsidTr="00FF5351">
        <w:trPr>
          <w:trHeight w:val="1092"/>
        </w:trPr>
        <w:tc>
          <w:tcPr>
            <w:tcW w:w="1149" w:type="dxa"/>
            <w:vAlign w:val="center"/>
          </w:tcPr>
          <w:p w14:paraId="2AE1F705"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lastRenderedPageBreak/>
              <w:t>Mercoledì</w:t>
            </w:r>
          </w:p>
        </w:tc>
        <w:tc>
          <w:tcPr>
            <w:tcW w:w="1274" w:type="dxa"/>
            <w:vAlign w:val="center"/>
          </w:tcPr>
          <w:p w14:paraId="39CE3C14"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Centro e parcheggi</w:t>
            </w:r>
          </w:p>
        </w:tc>
        <w:tc>
          <w:tcPr>
            <w:tcW w:w="1162" w:type="dxa"/>
            <w:vAlign w:val="center"/>
          </w:tcPr>
          <w:p w14:paraId="37E3AD1F" w14:textId="77777777" w:rsidR="00723757" w:rsidRPr="000F2199" w:rsidRDefault="00723757" w:rsidP="00FF5351">
            <w:pPr>
              <w:jc w:val="center"/>
              <w:rPr>
                <w:rFonts w:ascii="Tahoma" w:eastAsia="Calibri" w:hAnsi="Tahoma" w:cs="Tahoma"/>
                <w:sz w:val="20"/>
                <w:szCs w:val="20"/>
              </w:rPr>
            </w:pPr>
          </w:p>
        </w:tc>
        <w:tc>
          <w:tcPr>
            <w:tcW w:w="1284" w:type="dxa"/>
            <w:vAlign w:val="center"/>
          </w:tcPr>
          <w:p w14:paraId="347560A5" w14:textId="77777777" w:rsidR="00723757" w:rsidRPr="000F2199" w:rsidRDefault="00723757" w:rsidP="00FF5351">
            <w:pPr>
              <w:jc w:val="center"/>
              <w:rPr>
                <w:rFonts w:ascii="Tahoma" w:eastAsia="Calibri" w:hAnsi="Tahoma" w:cs="Tahoma"/>
                <w:sz w:val="20"/>
                <w:szCs w:val="20"/>
              </w:rPr>
            </w:pPr>
          </w:p>
        </w:tc>
        <w:tc>
          <w:tcPr>
            <w:tcW w:w="912" w:type="dxa"/>
            <w:vAlign w:val="center"/>
          </w:tcPr>
          <w:p w14:paraId="16096060" w14:textId="77777777" w:rsidR="00723757" w:rsidRPr="000F2199" w:rsidRDefault="00723757" w:rsidP="00FF5351">
            <w:pPr>
              <w:jc w:val="center"/>
              <w:rPr>
                <w:rFonts w:ascii="Tahoma" w:eastAsia="Calibri" w:hAnsi="Tahoma" w:cs="Tahoma"/>
                <w:sz w:val="20"/>
                <w:szCs w:val="20"/>
              </w:rPr>
            </w:pPr>
          </w:p>
        </w:tc>
        <w:tc>
          <w:tcPr>
            <w:tcW w:w="1327" w:type="dxa"/>
            <w:vAlign w:val="center"/>
          </w:tcPr>
          <w:p w14:paraId="00C312D4"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Tutto il paese</w:t>
            </w:r>
          </w:p>
        </w:tc>
        <w:tc>
          <w:tcPr>
            <w:tcW w:w="1395" w:type="dxa"/>
            <w:vAlign w:val="center"/>
          </w:tcPr>
          <w:p w14:paraId="56B5FB39" w14:textId="77777777" w:rsidR="00723757" w:rsidRPr="000F2199" w:rsidRDefault="00723757" w:rsidP="00FF5351">
            <w:pPr>
              <w:jc w:val="center"/>
              <w:rPr>
                <w:rFonts w:ascii="Tahoma" w:eastAsia="Calibri" w:hAnsi="Tahoma" w:cs="Tahoma"/>
                <w:sz w:val="20"/>
                <w:szCs w:val="20"/>
              </w:rPr>
            </w:pPr>
          </w:p>
        </w:tc>
        <w:tc>
          <w:tcPr>
            <w:tcW w:w="995" w:type="dxa"/>
            <w:vAlign w:val="center"/>
          </w:tcPr>
          <w:p w14:paraId="1E7399FE" w14:textId="77777777" w:rsidR="00723757" w:rsidRPr="000F2199" w:rsidRDefault="00723757" w:rsidP="00FF5351">
            <w:pPr>
              <w:jc w:val="center"/>
              <w:rPr>
                <w:rFonts w:ascii="Tahoma" w:eastAsia="Calibri" w:hAnsi="Tahoma" w:cs="Tahoma"/>
                <w:sz w:val="20"/>
                <w:szCs w:val="20"/>
              </w:rPr>
            </w:pPr>
          </w:p>
        </w:tc>
      </w:tr>
      <w:tr w:rsidR="00723757" w:rsidRPr="000F2199" w14:paraId="79B9C47E" w14:textId="77777777" w:rsidTr="00FF5351">
        <w:trPr>
          <w:trHeight w:val="1092"/>
        </w:trPr>
        <w:tc>
          <w:tcPr>
            <w:tcW w:w="1149" w:type="dxa"/>
            <w:vAlign w:val="center"/>
          </w:tcPr>
          <w:p w14:paraId="7155209A"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 xml:space="preserve">Giovedì </w:t>
            </w:r>
          </w:p>
        </w:tc>
        <w:tc>
          <w:tcPr>
            <w:tcW w:w="1274" w:type="dxa"/>
            <w:vAlign w:val="center"/>
          </w:tcPr>
          <w:p w14:paraId="69D0B80B"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Centro e periferia</w:t>
            </w:r>
          </w:p>
        </w:tc>
        <w:tc>
          <w:tcPr>
            <w:tcW w:w="1162" w:type="dxa"/>
            <w:vAlign w:val="center"/>
          </w:tcPr>
          <w:p w14:paraId="073160D5" w14:textId="77777777" w:rsidR="00723757" w:rsidRPr="000F2199" w:rsidRDefault="00723757" w:rsidP="00FF5351">
            <w:pPr>
              <w:jc w:val="center"/>
              <w:rPr>
                <w:rFonts w:ascii="Tahoma" w:eastAsia="Calibri" w:hAnsi="Tahoma" w:cs="Tahoma"/>
                <w:sz w:val="20"/>
                <w:szCs w:val="20"/>
              </w:rPr>
            </w:pPr>
          </w:p>
        </w:tc>
        <w:tc>
          <w:tcPr>
            <w:tcW w:w="1284" w:type="dxa"/>
            <w:vAlign w:val="center"/>
          </w:tcPr>
          <w:p w14:paraId="0C5C6EE6"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Tutto il paese</w:t>
            </w:r>
          </w:p>
          <w:p w14:paraId="511724C7"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(con operatore a terra di SeiToscana)</w:t>
            </w:r>
          </w:p>
        </w:tc>
        <w:tc>
          <w:tcPr>
            <w:tcW w:w="912" w:type="dxa"/>
            <w:vAlign w:val="center"/>
          </w:tcPr>
          <w:p w14:paraId="7FEABB1C" w14:textId="77777777" w:rsidR="00723757" w:rsidRPr="000F2199" w:rsidRDefault="00723757" w:rsidP="00FF5351">
            <w:pPr>
              <w:jc w:val="center"/>
              <w:rPr>
                <w:rFonts w:ascii="Tahoma" w:eastAsia="Calibri" w:hAnsi="Tahoma" w:cs="Tahoma"/>
                <w:sz w:val="20"/>
                <w:szCs w:val="20"/>
              </w:rPr>
            </w:pPr>
          </w:p>
        </w:tc>
        <w:tc>
          <w:tcPr>
            <w:tcW w:w="1327" w:type="dxa"/>
            <w:vAlign w:val="center"/>
          </w:tcPr>
          <w:p w14:paraId="6B1912B0" w14:textId="77777777" w:rsidR="00723757" w:rsidRPr="000F2199" w:rsidRDefault="00723757" w:rsidP="00FF5351">
            <w:pPr>
              <w:jc w:val="center"/>
              <w:rPr>
                <w:rFonts w:ascii="Tahoma" w:eastAsia="Calibri" w:hAnsi="Tahoma" w:cs="Tahoma"/>
                <w:sz w:val="20"/>
                <w:szCs w:val="20"/>
              </w:rPr>
            </w:pPr>
          </w:p>
        </w:tc>
        <w:tc>
          <w:tcPr>
            <w:tcW w:w="1395" w:type="dxa"/>
            <w:vAlign w:val="center"/>
          </w:tcPr>
          <w:p w14:paraId="3BEECAF8" w14:textId="77777777" w:rsidR="00723757" w:rsidRPr="000F2199" w:rsidRDefault="00723757" w:rsidP="00FF5351">
            <w:pPr>
              <w:jc w:val="center"/>
              <w:rPr>
                <w:rFonts w:ascii="Tahoma" w:eastAsia="Calibri" w:hAnsi="Tahoma" w:cs="Tahoma"/>
                <w:sz w:val="20"/>
                <w:szCs w:val="20"/>
              </w:rPr>
            </w:pPr>
          </w:p>
        </w:tc>
        <w:tc>
          <w:tcPr>
            <w:tcW w:w="995" w:type="dxa"/>
            <w:vAlign w:val="center"/>
          </w:tcPr>
          <w:p w14:paraId="52ED6EA0" w14:textId="77777777" w:rsidR="00723757" w:rsidRPr="000F2199" w:rsidRDefault="00723757" w:rsidP="00FF5351">
            <w:pPr>
              <w:jc w:val="center"/>
              <w:rPr>
                <w:rFonts w:ascii="Tahoma" w:eastAsia="Calibri" w:hAnsi="Tahoma" w:cs="Tahoma"/>
                <w:sz w:val="20"/>
                <w:szCs w:val="20"/>
              </w:rPr>
            </w:pPr>
          </w:p>
        </w:tc>
      </w:tr>
      <w:tr w:rsidR="00723757" w:rsidRPr="000F2199" w14:paraId="53535D66" w14:textId="77777777" w:rsidTr="00FF5351">
        <w:trPr>
          <w:trHeight w:val="1092"/>
        </w:trPr>
        <w:tc>
          <w:tcPr>
            <w:tcW w:w="1149" w:type="dxa"/>
            <w:vAlign w:val="center"/>
          </w:tcPr>
          <w:p w14:paraId="66B403D7"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 xml:space="preserve">Venerdì </w:t>
            </w:r>
          </w:p>
        </w:tc>
        <w:tc>
          <w:tcPr>
            <w:tcW w:w="1274" w:type="dxa"/>
            <w:vAlign w:val="center"/>
          </w:tcPr>
          <w:p w14:paraId="230448DE"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Centro e periferia</w:t>
            </w:r>
          </w:p>
        </w:tc>
        <w:tc>
          <w:tcPr>
            <w:tcW w:w="1162" w:type="dxa"/>
            <w:vAlign w:val="center"/>
          </w:tcPr>
          <w:p w14:paraId="766C267D"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Tutto il paese</w:t>
            </w:r>
          </w:p>
          <w:p w14:paraId="2E0D924E"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(con operatore a terra del Comune</w:t>
            </w:r>
          </w:p>
        </w:tc>
        <w:tc>
          <w:tcPr>
            <w:tcW w:w="1284" w:type="dxa"/>
            <w:vAlign w:val="center"/>
          </w:tcPr>
          <w:p w14:paraId="59B28EC7" w14:textId="77777777" w:rsidR="00723757" w:rsidRPr="000F2199" w:rsidRDefault="00723757" w:rsidP="00FF5351">
            <w:pPr>
              <w:jc w:val="center"/>
              <w:rPr>
                <w:rFonts w:ascii="Tahoma" w:eastAsia="Calibri" w:hAnsi="Tahoma" w:cs="Tahoma"/>
                <w:sz w:val="20"/>
                <w:szCs w:val="20"/>
              </w:rPr>
            </w:pPr>
          </w:p>
        </w:tc>
        <w:tc>
          <w:tcPr>
            <w:tcW w:w="912" w:type="dxa"/>
            <w:vAlign w:val="center"/>
          </w:tcPr>
          <w:p w14:paraId="321C5D55" w14:textId="77777777" w:rsidR="00723757" w:rsidRPr="000F2199" w:rsidRDefault="00723757" w:rsidP="00FF5351">
            <w:pPr>
              <w:jc w:val="center"/>
              <w:rPr>
                <w:rFonts w:ascii="Tahoma" w:eastAsia="Calibri" w:hAnsi="Tahoma" w:cs="Tahoma"/>
                <w:sz w:val="20"/>
                <w:szCs w:val="20"/>
              </w:rPr>
            </w:pPr>
          </w:p>
        </w:tc>
        <w:tc>
          <w:tcPr>
            <w:tcW w:w="1327" w:type="dxa"/>
            <w:vAlign w:val="center"/>
          </w:tcPr>
          <w:p w14:paraId="05355515" w14:textId="77777777" w:rsidR="00723757" w:rsidRPr="000F2199" w:rsidRDefault="00723757" w:rsidP="00FF5351">
            <w:pPr>
              <w:jc w:val="center"/>
              <w:rPr>
                <w:rFonts w:ascii="Tahoma" w:eastAsia="Calibri" w:hAnsi="Tahoma" w:cs="Tahoma"/>
                <w:sz w:val="20"/>
                <w:szCs w:val="20"/>
              </w:rPr>
            </w:pPr>
          </w:p>
        </w:tc>
        <w:tc>
          <w:tcPr>
            <w:tcW w:w="1395" w:type="dxa"/>
            <w:vAlign w:val="center"/>
          </w:tcPr>
          <w:p w14:paraId="6A0DB9E1" w14:textId="77777777" w:rsidR="00723757" w:rsidRPr="000F2199" w:rsidRDefault="00723757" w:rsidP="00FF5351">
            <w:pPr>
              <w:jc w:val="center"/>
              <w:rPr>
                <w:rFonts w:ascii="Tahoma" w:eastAsia="Calibri" w:hAnsi="Tahoma" w:cs="Tahoma"/>
                <w:sz w:val="20"/>
                <w:szCs w:val="20"/>
              </w:rPr>
            </w:pPr>
          </w:p>
        </w:tc>
        <w:tc>
          <w:tcPr>
            <w:tcW w:w="995" w:type="dxa"/>
            <w:vAlign w:val="center"/>
          </w:tcPr>
          <w:p w14:paraId="2BA0CFDF" w14:textId="77777777" w:rsidR="00723757" w:rsidRPr="000F2199" w:rsidRDefault="00723757" w:rsidP="00FF5351">
            <w:pPr>
              <w:jc w:val="center"/>
              <w:rPr>
                <w:rFonts w:ascii="Tahoma" w:eastAsia="Calibri" w:hAnsi="Tahoma" w:cs="Tahoma"/>
                <w:sz w:val="20"/>
                <w:szCs w:val="20"/>
              </w:rPr>
            </w:pPr>
          </w:p>
        </w:tc>
      </w:tr>
      <w:tr w:rsidR="00723757" w:rsidRPr="000F2199" w14:paraId="0AC02D6E" w14:textId="77777777" w:rsidTr="00FF5351">
        <w:trPr>
          <w:trHeight w:val="1092"/>
        </w:trPr>
        <w:tc>
          <w:tcPr>
            <w:tcW w:w="1149" w:type="dxa"/>
            <w:vAlign w:val="center"/>
          </w:tcPr>
          <w:p w14:paraId="40330585" w14:textId="77777777" w:rsidR="00723757" w:rsidRPr="005A1311" w:rsidRDefault="00723757" w:rsidP="00FF5351">
            <w:pPr>
              <w:jc w:val="center"/>
              <w:rPr>
                <w:rFonts w:ascii="Tahoma" w:eastAsia="Calibri" w:hAnsi="Tahoma" w:cs="Tahoma"/>
                <w:b/>
                <w:sz w:val="18"/>
                <w:szCs w:val="18"/>
              </w:rPr>
            </w:pPr>
            <w:r w:rsidRPr="005A1311">
              <w:rPr>
                <w:rFonts w:ascii="Tahoma" w:eastAsia="Calibri" w:hAnsi="Tahoma" w:cs="Tahoma"/>
                <w:b/>
                <w:sz w:val="18"/>
                <w:szCs w:val="18"/>
              </w:rPr>
              <w:t>Sabato</w:t>
            </w:r>
          </w:p>
        </w:tc>
        <w:tc>
          <w:tcPr>
            <w:tcW w:w="1274" w:type="dxa"/>
            <w:vAlign w:val="center"/>
          </w:tcPr>
          <w:p w14:paraId="006795A3"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Centro e parcheggi</w:t>
            </w:r>
          </w:p>
        </w:tc>
        <w:tc>
          <w:tcPr>
            <w:tcW w:w="1162" w:type="dxa"/>
            <w:vAlign w:val="center"/>
          </w:tcPr>
          <w:p w14:paraId="20E44B49" w14:textId="77777777" w:rsidR="00723757" w:rsidRPr="000F2199" w:rsidRDefault="00723757" w:rsidP="00FF5351">
            <w:pPr>
              <w:jc w:val="center"/>
              <w:rPr>
                <w:rFonts w:ascii="Tahoma" w:eastAsia="Calibri" w:hAnsi="Tahoma" w:cs="Tahoma"/>
                <w:sz w:val="20"/>
                <w:szCs w:val="20"/>
              </w:rPr>
            </w:pPr>
          </w:p>
        </w:tc>
        <w:tc>
          <w:tcPr>
            <w:tcW w:w="1284" w:type="dxa"/>
            <w:vAlign w:val="center"/>
          </w:tcPr>
          <w:p w14:paraId="7128E46B" w14:textId="77777777" w:rsidR="00723757" w:rsidRPr="000F2199" w:rsidRDefault="00723757" w:rsidP="00FF5351">
            <w:pPr>
              <w:jc w:val="center"/>
              <w:rPr>
                <w:rFonts w:ascii="Tahoma" w:eastAsia="Calibri" w:hAnsi="Tahoma" w:cs="Tahoma"/>
                <w:sz w:val="20"/>
                <w:szCs w:val="20"/>
              </w:rPr>
            </w:pPr>
          </w:p>
        </w:tc>
        <w:tc>
          <w:tcPr>
            <w:tcW w:w="912" w:type="dxa"/>
            <w:vAlign w:val="center"/>
          </w:tcPr>
          <w:p w14:paraId="48CFCE3D" w14:textId="77777777" w:rsidR="00723757" w:rsidRPr="000F2199" w:rsidRDefault="00723757" w:rsidP="00FF5351">
            <w:pPr>
              <w:jc w:val="center"/>
              <w:rPr>
                <w:rFonts w:ascii="Tahoma" w:eastAsia="Calibri" w:hAnsi="Tahoma" w:cs="Tahoma"/>
                <w:sz w:val="20"/>
                <w:szCs w:val="20"/>
              </w:rPr>
            </w:pPr>
            <w:r w:rsidRPr="000F2199">
              <w:rPr>
                <w:rFonts w:ascii="Tahoma" w:eastAsia="Calibri" w:hAnsi="Tahoma" w:cs="Tahoma"/>
                <w:sz w:val="20"/>
                <w:szCs w:val="20"/>
              </w:rPr>
              <w:t>Tutto il paese</w:t>
            </w:r>
          </w:p>
        </w:tc>
        <w:tc>
          <w:tcPr>
            <w:tcW w:w="1327" w:type="dxa"/>
            <w:vAlign w:val="center"/>
          </w:tcPr>
          <w:p w14:paraId="6727CD41" w14:textId="77777777" w:rsidR="00723757" w:rsidRPr="000F2199" w:rsidRDefault="00723757" w:rsidP="00FF5351">
            <w:pPr>
              <w:jc w:val="center"/>
              <w:rPr>
                <w:rFonts w:ascii="Tahoma" w:eastAsia="Calibri" w:hAnsi="Tahoma" w:cs="Tahoma"/>
                <w:sz w:val="20"/>
                <w:szCs w:val="20"/>
              </w:rPr>
            </w:pPr>
          </w:p>
        </w:tc>
        <w:tc>
          <w:tcPr>
            <w:tcW w:w="1395" w:type="dxa"/>
            <w:vAlign w:val="center"/>
          </w:tcPr>
          <w:p w14:paraId="7CFA214F" w14:textId="77777777" w:rsidR="00723757" w:rsidRPr="000F2199" w:rsidRDefault="00723757" w:rsidP="00FF5351">
            <w:pPr>
              <w:jc w:val="center"/>
              <w:rPr>
                <w:rFonts w:ascii="Tahoma" w:eastAsia="Calibri" w:hAnsi="Tahoma" w:cs="Tahoma"/>
                <w:sz w:val="20"/>
                <w:szCs w:val="20"/>
              </w:rPr>
            </w:pPr>
          </w:p>
        </w:tc>
        <w:tc>
          <w:tcPr>
            <w:tcW w:w="995" w:type="dxa"/>
            <w:vAlign w:val="center"/>
          </w:tcPr>
          <w:p w14:paraId="22DCC6B7" w14:textId="77777777" w:rsidR="00723757" w:rsidRPr="000F2199" w:rsidRDefault="00723757" w:rsidP="00FF5351">
            <w:pPr>
              <w:jc w:val="center"/>
              <w:rPr>
                <w:rFonts w:ascii="Tahoma" w:eastAsia="Calibri" w:hAnsi="Tahoma" w:cs="Tahoma"/>
                <w:sz w:val="20"/>
                <w:szCs w:val="20"/>
              </w:rPr>
            </w:pPr>
          </w:p>
        </w:tc>
      </w:tr>
    </w:tbl>
    <w:p w14:paraId="099B8B5D" w14:textId="77777777" w:rsidR="00723757" w:rsidRPr="000F2199" w:rsidRDefault="00723757" w:rsidP="00723757">
      <w:r w:rsidRPr="000F2199">
        <w:rPr>
          <w:rFonts w:ascii="Tahoma" w:hAnsi="Tahoma" w:cs="Tahoma"/>
          <w:bCs/>
          <w:sz w:val="20"/>
          <w:szCs w:val="20"/>
        </w:rPr>
        <w:t>[I programmi suddetti potranno essere modificati per sopravvenuti motivi tecnici. I giorni stabiliti nelle frazioni di S. Angelo in Colle e Castelnuovo dell'Abate, sono stati concordati con SEI Toscana s.r.l., che tramite un suo operatore, eviterà lo spazzamento meccanizzato di vicoli e chiassi di difficile esecuzione.]</w:t>
      </w:r>
      <w:r w:rsidRPr="000F2199">
        <w:t xml:space="preserve"> </w:t>
      </w:r>
    </w:p>
    <w:p w14:paraId="2F3E1D51" w14:textId="77777777" w:rsidR="00723757" w:rsidRPr="000F2199" w:rsidRDefault="00723757" w:rsidP="00723757">
      <w:pPr>
        <w:spacing w:after="200" w:line="276" w:lineRule="auto"/>
        <w:rPr>
          <w:rFonts w:ascii="Tahoma" w:hAnsi="Tahoma" w:cs="Tahoma"/>
          <w:bCs/>
          <w:sz w:val="20"/>
          <w:szCs w:val="20"/>
        </w:rPr>
      </w:pPr>
    </w:p>
    <w:p w14:paraId="7CF77E8B" w14:textId="77777777" w:rsidR="00723757" w:rsidRPr="000F2199" w:rsidRDefault="00723757" w:rsidP="00723757">
      <w:pPr>
        <w:spacing w:after="200" w:line="276" w:lineRule="auto"/>
        <w:jc w:val="center"/>
        <w:rPr>
          <w:rFonts w:ascii="Tahoma" w:hAnsi="Tahoma" w:cs="Tahoma"/>
          <w:b/>
          <w:sz w:val="20"/>
          <w:szCs w:val="20"/>
        </w:rPr>
      </w:pPr>
      <w:r w:rsidRPr="000F2199">
        <w:rPr>
          <w:rFonts w:ascii="Tahoma" w:hAnsi="Tahoma" w:cs="Tahoma"/>
          <w:b/>
          <w:sz w:val="20"/>
          <w:szCs w:val="20"/>
        </w:rPr>
        <w:t>Programma settimanale servizi Spazzamento manuale (s.m.) e Svuotamento cestini str.li (s.c.) svolti con mezzi/personale del Comune</w:t>
      </w:r>
    </w:p>
    <w:tbl>
      <w:tblPr>
        <w:tblStyle w:val="Grigliatabella1"/>
        <w:tblW w:w="6875" w:type="dxa"/>
        <w:jc w:val="center"/>
        <w:tblLook w:val="04A0" w:firstRow="1" w:lastRow="0" w:firstColumn="1" w:lastColumn="0" w:noHBand="0" w:noVBand="1"/>
      </w:tblPr>
      <w:tblGrid>
        <w:gridCol w:w="1195"/>
        <w:gridCol w:w="1209"/>
        <w:gridCol w:w="1080"/>
        <w:gridCol w:w="1101"/>
        <w:gridCol w:w="953"/>
        <w:gridCol w:w="1337"/>
      </w:tblGrid>
      <w:tr w:rsidR="00723757" w:rsidRPr="000F2199" w14:paraId="17C4DCD0" w14:textId="77777777" w:rsidTr="00FF5351">
        <w:trPr>
          <w:trHeight w:val="711"/>
          <w:jc w:val="center"/>
        </w:trPr>
        <w:tc>
          <w:tcPr>
            <w:tcW w:w="1195" w:type="dxa"/>
            <w:vAlign w:val="center"/>
          </w:tcPr>
          <w:p w14:paraId="3DBE9DB2" w14:textId="77777777" w:rsidR="00723757" w:rsidRPr="000F2199" w:rsidRDefault="00723757" w:rsidP="00FF5351">
            <w:pPr>
              <w:jc w:val="center"/>
              <w:rPr>
                <w:rFonts w:ascii="Tahoma" w:eastAsia="Calibri" w:hAnsi="Tahoma" w:cs="Tahoma"/>
                <w:bCs/>
                <w:sz w:val="20"/>
                <w:szCs w:val="20"/>
              </w:rPr>
            </w:pPr>
          </w:p>
        </w:tc>
        <w:tc>
          <w:tcPr>
            <w:tcW w:w="1209" w:type="dxa"/>
            <w:vAlign w:val="center"/>
          </w:tcPr>
          <w:p w14:paraId="54B4919A"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Torrenieri</w:t>
            </w:r>
          </w:p>
        </w:tc>
        <w:tc>
          <w:tcPr>
            <w:tcW w:w="1080" w:type="dxa"/>
            <w:vAlign w:val="center"/>
          </w:tcPr>
          <w:p w14:paraId="2E4295EA"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 Angelo Scalo</w:t>
            </w:r>
          </w:p>
        </w:tc>
        <w:tc>
          <w:tcPr>
            <w:tcW w:w="1101" w:type="dxa"/>
            <w:vAlign w:val="center"/>
          </w:tcPr>
          <w:p w14:paraId="4B7E0B19"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San Giovanni d’Asso</w:t>
            </w:r>
          </w:p>
        </w:tc>
        <w:tc>
          <w:tcPr>
            <w:tcW w:w="953" w:type="dxa"/>
            <w:vAlign w:val="center"/>
          </w:tcPr>
          <w:p w14:paraId="3D7C96CC"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Montisi</w:t>
            </w:r>
          </w:p>
        </w:tc>
        <w:tc>
          <w:tcPr>
            <w:tcW w:w="1337" w:type="dxa"/>
            <w:vAlign w:val="center"/>
          </w:tcPr>
          <w:p w14:paraId="6FB1EC58"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Altri nuclei dell’estinto Comune S. Giovanni d’Asso</w:t>
            </w:r>
          </w:p>
        </w:tc>
      </w:tr>
      <w:tr w:rsidR="00723757" w:rsidRPr="000F2199" w14:paraId="1BD6D6D4" w14:textId="77777777" w:rsidTr="00FF5351">
        <w:trPr>
          <w:trHeight w:val="1078"/>
          <w:jc w:val="center"/>
        </w:trPr>
        <w:tc>
          <w:tcPr>
            <w:tcW w:w="1195" w:type="dxa"/>
            <w:vAlign w:val="center"/>
          </w:tcPr>
          <w:p w14:paraId="7657E051"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Lunedì</w:t>
            </w:r>
          </w:p>
        </w:tc>
        <w:tc>
          <w:tcPr>
            <w:tcW w:w="1209" w:type="dxa"/>
            <w:vAlign w:val="center"/>
          </w:tcPr>
          <w:p w14:paraId="24456B94"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163CD2D4"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c>
          <w:tcPr>
            <w:tcW w:w="1080" w:type="dxa"/>
            <w:vMerge w:val="restart"/>
            <w:vAlign w:val="center"/>
          </w:tcPr>
          <w:p w14:paraId="3670BC20"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s.c. due volte a settimana (5 ore)</w:t>
            </w:r>
          </w:p>
        </w:tc>
        <w:tc>
          <w:tcPr>
            <w:tcW w:w="3391" w:type="dxa"/>
            <w:gridSpan w:val="3"/>
            <w:vAlign w:val="center"/>
          </w:tcPr>
          <w:p w14:paraId="1DEDD871"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48951F19"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r>
      <w:tr w:rsidR="00723757" w:rsidRPr="000F2199" w14:paraId="42441CFF" w14:textId="77777777" w:rsidTr="00FF5351">
        <w:trPr>
          <w:trHeight w:val="1078"/>
          <w:jc w:val="center"/>
        </w:trPr>
        <w:tc>
          <w:tcPr>
            <w:tcW w:w="1195" w:type="dxa"/>
            <w:vAlign w:val="center"/>
          </w:tcPr>
          <w:p w14:paraId="1BFC4734"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Martedì</w:t>
            </w:r>
          </w:p>
        </w:tc>
        <w:tc>
          <w:tcPr>
            <w:tcW w:w="1209" w:type="dxa"/>
            <w:vAlign w:val="center"/>
          </w:tcPr>
          <w:p w14:paraId="3844549B"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306E996C"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c>
          <w:tcPr>
            <w:tcW w:w="1080" w:type="dxa"/>
            <w:vMerge/>
            <w:vAlign w:val="center"/>
          </w:tcPr>
          <w:p w14:paraId="1E009948" w14:textId="77777777" w:rsidR="00723757" w:rsidRPr="000F2199" w:rsidRDefault="00723757" w:rsidP="00FF5351">
            <w:pPr>
              <w:jc w:val="center"/>
              <w:rPr>
                <w:rFonts w:ascii="Tahoma" w:eastAsia="Calibri" w:hAnsi="Tahoma" w:cs="Tahoma"/>
                <w:bCs/>
                <w:sz w:val="20"/>
                <w:szCs w:val="20"/>
              </w:rPr>
            </w:pPr>
          </w:p>
        </w:tc>
        <w:tc>
          <w:tcPr>
            <w:tcW w:w="3391" w:type="dxa"/>
            <w:gridSpan w:val="3"/>
            <w:vAlign w:val="center"/>
          </w:tcPr>
          <w:p w14:paraId="180518DB"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169737CB"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r>
      <w:tr w:rsidR="00723757" w:rsidRPr="000F2199" w14:paraId="6461E962" w14:textId="77777777" w:rsidTr="00FF5351">
        <w:trPr>
          <w:trHeight w:val="1078"/>
          <w:jc w:val="center"/>
        </w:trPr>
        <w:tc>
          <w:tcPr>
            <w:tcW w:w="1195" w:type="dxa"/>
            <w:vAlign w:val="center"/>
          </w:tcPr>
          <w:p w14:paraId="4A192998"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Mercoledì</w:t>
            </w:r>
          </w:p>
        </w:tc>
        <w:tc>
          <w:tcPr>
            <w:tcW w:w="1209" w:type="dxa"/>
            <w:vAlign w:val="center"/>
          </w:tcPr>
          <w:p w14:paraId="425D8695"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1900DE38"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c>
          <w:tcPr>
            <w:tcW w:w="1080" w:type="dxa"/>
            <w:vMerge/>
            <w:vAlign w:val="center"/>
          </w:tcPr>
          <w:p w14:paraId="5159C6E3" w14:textId="77777777" w:rsidR="00723757" w:rsidRPr="000F2199" w:rsidRDefault="00723757" w:rsidP="00FF5351">
            <w:pPr>
              <w:jc w:val="center"/>
              <w:rPr>
                <w:rFonts w:ascii="Tahoma" w:eastAsia="Calibri" w:hAnsi="Tahoma" w:cs="Tahoma"/>
                <w:bCs/>
                <w:sz w:val="20"/>
                <w:szCs w:val="20"/>
              </w:rPr>
            </w:pPr>
          </w:p>
        </w:tc>
        <w:tc>
          <w:tcPr>
            <w:tcW w:w="3391" w:type="dxa"/>
            <w:gridSpan w:val="3"/>
            <w:vAlign w:val="center"/>
          </w:tcPr>
          <w:p w14:paraId="7C2FC34F"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4F64AD87"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r>
      <w:tr w:rsidR="00723757" w:rsidRPr="000F2199" w14:paraId="78EBF5D6" w14:textId="77777777" w:rsidTr="00FF5351">
        <w:trPr>
          <w:trHeight w:val="1078"/>
          <w:jc w:val="center"/>
        </w:trPr>
        <w:tc>
          <w:tcPr>
            <w:tcW w:w="1195" w:type="dxa"/>
            <w:vAlign w:val="center"/>
          </w:tcPr>
          <w:p w14:paraId="1B435089"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 xml:space="preserve">Giovedì </w:t>
            </w:r>
          </w:p>
        </w:tc>
        <w:tc>
          <w:tcPr>
            <w:tcW w:w="1209" w:type="dxa"/>
            <w:vAlign w:val="center"/>
          </w:tcPr>
          <w:p w14:paraId="00755BE2"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3152A4D9"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c>
          <w:tcPr>
            <w:tcW w:w="1080" w:type="dxa"/>
            <w:vMerge/>
            <w:vAlign w:val="center"/>
          </w:tcPr>
          <w:p w14:paraId="4A8AF811" w14:textId="77777777" w:rsidR="00723757" w:rsidRPr="000F2199" w:rsidRDefault="00723757" w:rsidP="00FF5351">
            <w:pPr>
              <w:jc w:val="center"/>
              <w:rPr>
                <w:rFonts w:ascii="Tahoma" w:eastAsia="Calibri" w:hAnsi="Tahoma" w:cs="Tahoma"/>
                <w:bCs/>
                <w:sz w:val="20"/>
                <w:szCs w:val="20"/>
              </w:rPr>
            </w:pPr>
          </w:p>
        </w:tc>
        <w:tc>
          <w:tcPr>
            <w:tcW w:w="3391" w:type="dxa"/>
            <w:gridSpan w:val="3"/>
            <w:vAlign w:val="center"/>
          </w:tcPr>
          <w:p w14:paraId="505B8458"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61F11628"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r>
      <w:tr w:rsidR="00723757" w:rsidRPr="000F2199" w14:paraId="17BAB79C" w14:textId="77777777" w:rsidTr="00FF5351">
        <w:trPr>
          <w:trHeight w:val="1078"/>
          <w:jc w:val="center"/>
        </w:trPr>
        <w:tc>
          <w:tcPr>
            <w:tcW w:w="1195" w:type="dxa"/>
            <w:vAlign w:val="center"/>
          </w:tcPr>
          <w:p w14:paraId="0F4315DF"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lastRenderedPageBreak/>
              <w:t xml:space="preserve">Venerdì </w:t>
            </w:r>
          </w:p>
        </w:tc>
        <w:tc>
          <w:tcPr>
            <w:tcW w:w="1209" w:type="dxa"/>
            <w:vAlign w:val="center"/>
          </w:tcPr>
          <w:p w14:paraId="1BAABAB2"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7FC8F85B"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c>
          <w:tcPr>
            <w:tcW w:w="1080" w:type="dxa"/>
            <w:vMerge/>
            <w:vAlign w:val="center"/>
          </w:tcPr>
          <w:p w14:paraId="5BECB604" w14:textId="77777777" w:rsidR="00723757" w:rsidRPr="000F2199" w:rsidRDefault="00723757" w:rsidP="00FF5351">
            <w:pPr>
              <w:jc w:val="center"/>
              <w:rPr>
                <w:rFonts w:ascii="Tahoma" w:eastAsia="Calibri" w:hAnsi="Tahoma" w:cs="Tahoma"/>
                <w:bCs/>
                <w:sz w:val="20"/>
                <w:szCs w:val="20"/>
              </w:rPr>
            </w:pPr>
          </w:p>
        </w:tc>
        <w:tc>
          <w:tcPr>
            <w:tcW w:w="3391" w:type="dxa"/>
            <w:gridSpan w:val="3"/>
            <w:vAlign w:val="center"/>
          </w:tcPr>
          <w:p w14:paraId="230F9424"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s.m. + s.c.</w:t>
            </w:r>
          </w:p>
          <w:p w14:paraId="27B2F701"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(3 ore)</w:t>
            </w:r>
          </w:p>
        </w:tc>
      </w:tr>
      <w:tr w:rsidR="00723757" w:rsidRPr="000F2199" w14:paraId="43275287" w14:textId="77777777" w:rsidTr="00FF5351">
        <w:trPr>
          <w:trHeight w:val="1078"/>
          <w:jc w:val="center"/>
        </w:trPr>
        <w:tc>
          <w:tcPr>
            <w:tcW w:w="1195" w:type="dxa"/>
            <w:vAlign w:val="center"/>
          </w:tcPr>
          <w:p w14:paraId="712291C4"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Sabato</w:t>
            </w:r>
          </w:p>
        </w:tc>
        <w:tc>
          <w:tcPr>
            <w:tcW w:w="1209" w:type="dxa"/>
            <w:vAlign w:val="center"/>
          </w:tcPr>
          <w:p w14:paraId="563F11F3"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w:t>
            </w:r>
          </w:p>
        </w:tc>
        <w:tc>
          <w:tcPr>
            <w:tcW w:w="1080" w:type="dxa"/>
            <w:vAlign w:val="center"/>
          </w:tcPr>
          <w:p w14:paraId="4CA079F5"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w:t>
            </w:r>
          </w:p>
        </w:tc>
        <w:tc>
          <w:tcPr>
            <w:tcW w:w="3391" w:type="dxa"/>
            <w:gridSpan w:val="3"/>
            <w:vAlign w:val="center"/>
          </w:tcPr>
          <w:p w14:paraId="43738E4F" w14:textId="77777777" w:rsidR="00723757" w:rsidRPr="000F2199" w:rsidRDefault="00723757" w:rsidP="00FF5351">
            <w:pPr>
              <w:jc w:val="center"/>
              <w:rPr>
                <w:rFonts w:ascii="Tahoma" w:eastAsia="Calibri" w:hAnsi="Tahoma" w:cs="Tahoma"/>
                <w:bCs/>
                <w:sz w:val="20"/>
                <w:szCs w:val="20"/>
              </w:rPr>
            </w:pPr>
            <w:r w:rsidRPr="000F2199">
              <w:rPr>
                <w:rFonts w:ascii="Tahoma" w:eastAsia="Calibri" w:hAnsi="Tahoma" w:cs="Tahoma"/>
                <w:bCs/>
                <w:sz w:val="20"/>
                <w:szCs w:val="20"/>
              </w:rPr>
              <w:t>---</w:t>
            </w:r>
          </w:p>
        </w:tc>
      </w:tr>
      <w:tr w:rsidR="00723757" w:rsidRPr="000F2199" w14:paraId="1C3B6BCC" w14:textId="77777777" w:rsidTr="00FF5351">
        <w:trPr>
          <w:trHeight w:val="1078"/>
          <w:jc w:val="center"/>
        </w:trPr>
        <w:tc>
          <w:tcPr>
            <w:tcW w:w="1195" w:type="dxa"/>
            <w:vAlign w:val="center"/>
          </w:tcPr>
          <w:p w14:paraId="5695D91D" w14:textId="77777777" w:rsidR="00723757" w:rsidRPr="000F2199" w:rsidRDefault="00723757" w:rsidP="00FF5351">
            <w:pPr>
              <w:jc w:val="center"/>
              <w:rPr>
                <w:rFonts w:ascii="Tahoma" w:hAnsi="Tahoma" w:cs="Tahoma"/>
                <w:bCs/>
                <w:sz w:val="20"/>
                <w:szCs w:val="20"/>
              </w:rPr>
            </w:pPr>
            <w:r w:rsidRPr="000F2199">
              <w:rPr>
                <w:rFonts w:ascii="Tahoma" w:hAnsi="Tahoma" w:cs="Tahoma"/>
                <w:bCs/>
                <w:sz w:val="20"/>
                <w:szCs w:val="20"/>
              </w:rPr>
              <w:t>Domenica</w:t>
            </w:r>
          </w:p>
        </w:tc>
        <w:tc>
          <w:tcPr>
            <w:tcW w:w="1209" w:type="dxa"/>
            <w:vAlign w:val="center"/>
          </w:tcPr>
          <w:p w14:paraId="4DB6FFBB" w14:textId="77777777" w:rsidR="00723757" w:rsidRPr="000F2199" w:rsidRDefault="00723757" w:rsidP="00FF5351">
            <w:pPr>
              <w:jc w:val="center"/>
              <w:rPr>
                <w:rFonts w:ascii="Tahoma" w:hAnsi="Tahoma" w:cs="Tahoma"/>
                <w:bCs/>
                <w:sz w:val="20"/>
                <w:szCs w:val="20"/>
              </w:rPr>
            </w:pPr>
            <w:r w:rsidRPr="000F2199">
              <w:rPr>
                <w:rFonts w:ascii="Tahoma" w:eastAsia="Calibri" w:hAnsi="Tahoma" w:cs="Tahoma"/>
                <w:bCs/>
                <w:sz w:val="20"/>
                <w:szCs w:val="20"/>
              </w:rPr>
              <w:t>---</w:t>
            </w:r>
          </w:p>
        </w:tc>
        <w:tc>
          <w:tcPr>
            <w:tcW w:w="1080" w:type="dxa"/>
            <w:vAlign w:val="center"/>
          </w:tcPr>
          <w:p w14:paraId="007D8CBE" w14:textId="77777777" w:rsidR="00723757" w:rsidRPr="000F2199" w:rsidRDefault="00723757" w:rsidP="00FF5351">
            <w:pPr>
              <w:jc w:val="center"/>
              <w:rPr>
                <w:rFonts w:ascii="Tahoma" w:hAnsi="Tahoma" w:cs="Tahoma"/>
                <w:bCs/>
                <w:sz w:val="20"/>
                <w:szCs w:val="20"/>
              </w:rPr>
            </w:pPr>
            <w:r w:rsidRPr="000F2199">
              <w:rPr>
                <w:rFonts w:ascii="Tahoma" w:eastAsia="Calibri" w:hAnsi="Tahoma" w:cs="Tahoma"/>
                <w:bCs/>
                <w:sz w:val="20"/>
                <w:szCs w:val="20"/>
              </w:rPr>
              <w:t>---</w:t>
            </w:r>
          </w:p>
        </w:tc>
        <w:tc>
          <w:tcPr>
            <w:tcW w:w="3391" w:type="dxa"/>
            <w:gridSpan w:val="3"/>
            <w:vAlign w:val="center"/>
          </w:tcPr>
          <w:p w14:paraId="6B8D0666" w14:textId="77777777" w:rsidR="00723757" w:rsidRPr="000F2199" w:rsidRDefault="00723757" w:rsidP="00FF5351">
            <w:pPr>
              <w:jc w:val="center"/>
              <w:rPr>
                <w:rFonts w:ascii="Tahoma" w:hAnsi="Tahoma" w:cs="Tahoma"/>
                <w:bCs/>
                <w:sz w:val="20"/>
                <w:szCs w:val="20"/>
              </w:rPr>
            </w:pPr>
            <w:r w:rsidRPr="000F2199">
              <w:rPr>
                <w:rFonts w:ascii="Tahoma" w:eastAsia="Calibri" w:hAnsi="Tahoma" w:cs="Tahoma"/>
                <w:bCs/>
                <w:sz w:val="20"/>
                <w:szCs w:val="20"/>
              </w:rPr>
              <w:t>---</w:t>
            </w:r>
          </w:p>
        </w:tc>
      </w:tr>
    </w:tbl>
    <w:p w14:paraId="2EA32FFA" w14:textId="77777777" w:rsidR="00723757" w:rsidRPr="000F2199" w:rsidRDefault="00723757" w:rsidP="00723757">
      <w:pPr>
        <w:jc w:val="both"/>
      </w:pPr>
      <w:r w:rsidRPr="000F2199">
        <w:t xml:space="preserve">[per completezza di informazione i servizi di Spazzamento manuale e Svuotamento dei cestini stradali in Centro Storico di Montalcino, S. Angelo in Colle, Castelnuovo dell’Abate, sono svolti dal Gestore Unico – SEI Toscana s.r.l., a cui ci si dovrà rivolgere per quanto è di rispettiva competenza (vedasi informazioni contenute nella ‘Carta di qualità dei servizi’ del Gestore Unico – SEI Toscana s.r.l.)] </w:t>
      </w:r>
    </w:p>
    <w:p w14:paraId="45744C82" w14:textId="77777777" w:rsidR="00723757" w:rsidRPr="000F2199" w:rsidRDefault="00723757" w:rsidP="00723757">
      <w:pPr>
        <w:jc w:val="both"/>
      </w:pPr>
      <w:r w:rsidRPr="000F2199">
        <w:t xml:space="preserve">I Programmi (calendario, orari, ecc.) delle attività di Spazzamento e lavaggio strade (meccanizzato e manuale), e di svuotamento cestini stradali, svolti con mezzi/personale del Comune ed eventualmente aggiornati sono comunque accessibili e consultabili nella sezione </w:t>
      </w:r>
      <w:r>
        <w:t>‘</w:t>
      </w:r>
      <w:r w:rsidRPr="000F2199">
        <w:t>Trasparenza Rifiuti</w:t>
      </w:r>
      <w:r>
        <w:t>’</w:t>
      </w:r>
      <w:r w:rsidRPr="000F2199">
        <w:t xml:space="preserve"> del sito web istituzionale del Comune di Montalcino, al seguente link:</w:t>
      </w:r>
    </w:p>
    <w:p w14:paraId="19A7E408" w14:textId="3F9E7D19" w:rsidR="00723757" w:rsidRDefault="00000000" w:rsidP="00306E1E">
      <w:pPr>
        <w:jc w:val="center"/>
        <w:rPr>
          <w:rStyle w:val="Collegamentoipertestuale"/>
        </w:rPr>
      </w:pPr>
      <w:hyperlink r:id="rId28" w:history="1">
        <w:r w:rsidR="00306E1E" w:rsidRPr="008429DB">
          <w:rPr>
            <w:rStyle w:val="Collegamentoipertestuale"/>
          </w:rPr>
          <w:t>http://www.montalcinonet.com/spazzatura/</w:t>
        </w:r>
      </w:hyperlink>
    </w:p>
    <w:p w14:paraId="3E31EFF0" w14:textId="188422BF" w:rsidR="000A7762" w:rsidRDefault="000A7762" w:rsidP="000A7762">
      <w:pPr>
        <w:jc w:val="both"/>
      </w:pPr>
      <w:r w:rsidRPr="000A7762">
        <w:rPr>
          <w:rStyle w:val="Collegamentoipertestuale"/>
          <w:color w:val="auto"/>
          <w:u w:val="none"/>
        </w:rPr>
        <w:t xml:space="preserve">Per quanto riguarda </w:t>
      </w:r>
      <w:r>
        <w:rPr>
          <w:rStyle w:val="Collegamentoipertestuale"/>
          <w:color w:val="auto"/>
          <w:u w:val="none"/>
        </w:rPr>
        <w:t xml:space="preserve">le informazioni sui </w:t>
      </w:r>
      <w:r w:rsidRPr="000A7762">
        <w:rPr>
          <w:i/>
          <w:iCs/>
        </w:rPr>
        <w:t>divieti relativi alla viabilità ed alla sosta</w:t>
      </w:r>
      <w:r>
        <w:rPr>
          <w:i/>
          <w:iCs/>
        </w:rPr>
        <w:t xml:space="preserve"> </w:t>
      </w:r>
      <w:r>
        <w:t xml:space="preserve">connessi alle attività di spazzamento manuale/meccanizzato </w:t>
      </w:r>
      <w:r w:rsidR="00A71015">
        <w:t xml:space="preserve">e pulizia di strade piazze e spazi pubblici/di uso pubblico in genere </w:t>
      </w:r>
      <w:r>
        <w:t xml:space="preserve">suddette, si fa presente che sono sistematicamente </w:t>
      </w:r>
      <w:r w:rsidR="00A71015">
        <w:t xml:space="preserve">e debitamente </w:t>
      </w:r>
      <w:r>
        <w:t>segnalate dalla cartellonistica stradale appositamente installata nelle varie zone</w:t>
      </w:r>
      <w:r w:rsidR="00A71015">
        <w:t>, piazze, vie, e spazi in genere</w:t>
      </w:r>
      <w:r>
        <w:t xml:space="preserve">, ed in ogni caso, qualunque informazione o chiarimento in merito potranno essere </w:t>
      </w:r>
      <w:r w:rsidR="00A71015">
        <w:t xml:space="preserve">preventivamente </w:t>
      </w:r>
      <w:r>
        <w:t>richiesti a</w:t>
      </w:r>
      <w:r w:rsidR="00A71015">
        <w:t xml:space="preserve">gli addetti della </w:t>
      </w:r>
      <w:r>
        <w:t>Polizia Municipale in servizio</w:t>
      </w:r>
      <w:r w:rsidR="00A71015">
        <w:t xml:space="preserve"> presenti in detti spazi pubblici/di uso pubblico</w:t>
      </w:r>
      <w:r>
        <w:t>, o</w:t>
      </w:r>
      <w:r w:rsidR="00A71015">
        <w:t xml:space="preserve"> tramite </w:t>
      </w:r>
      <w:r>
        <w:t xml:space="preserve">i seguenti </w:t>
      </w:r>
      <w:r w:rsidR="00A71015">
        <w:t xml:space="preserve">relativi </w:t>
      </w:r>
      <w:r>
        <w:t>recapiti telefonici ed e-mail:</w:t>
      </w:r>
    </w:p>
    <w:p w14:paraId="464C6AEC" w14:textId="77777777" w:rsidR="00A71015" w:rsidRDefault="000A7762" w:rsidP="000A7762">
      <w:pPr>
        <w:jc w:val="center"/>
      </w:pPr>
      <w:r w:rsidRPr="000A7762">
        <w:t xml:space="preserve">Polizia Municipale </w:t>
      </w:r>
    </w:p>
    <w:p w14:paraId="166C8B80" w14:textId="2035AD77" w:rsidR="000A7762" w:rsidRPr="000A7762" w:rsidRDefault="000A7762" w:rsidP="000A7762">
      <w:pPr>
        <w:jc w:val="center"/>
      </w:pPr>
      <w:r w:rsidRPr="000A7762">
        <w:t>0577.804461, 0577.804456, 348.3707650</w:t>
      </w:r>
    </w:p>
    <w:p w14:paraId="59755E1D" w14:textId="0DF62A38" w:rsidR="000A7762" w:rsidRPr="000A7762" w:rsidRDefault="000A7762" w:rsidP="000A7762">
      <w:pPr>
        <w:jc w:val="center"/>
      </w:pPr>
      <w:r w:rsidRPr="000A7762">
        <w:t>poliziamunicipale@comune.montalcino.</w:t>
      </w:r>
      <w:proofErr w:type="spellStart"/>
      <w:r w:rsidRPr="000A7762">
        <w:t>si</w:t>
      </w:r>
      <w:proofErr w:type="spellEnd"/>
      <w:r w:rsidRPr="000A7762">
        <w:t>.it</w:t>
      </w:r>
    </w:p>
    <w:p w14:paraId="79023F29" w14:textId="77777777" w:rsidR="009B38D6" w:rsidRDefault="009B38D6" w:rsidP="008F3565">
      <w:pPr>
        <w:jc w:val="both"/>
        <w:rPr>
          <w:i/>
          <w:iCs/>
          <w:color w:val="00B050"/>
        </w:rPr>
      </w:pPr>
    </w:p>
    <w:p w14:paraId="64643EBD" w14:textId="5A2FDB70" w:rsidR="008F3565" w:rsidRPr="00227908" w:rsidRDefault="008F3565" w:rsidP="008F3565">
      <w:pPr>
        <w:jc w:val="both"/>
        <w:rPr>
          <w:i/>
          <w:iCs/>
          <w:color w:val="00B050"/>
        </w:rPr>
      </w:pPr>
      <w:r w:rsidRPr="00227908">
        <w:rPr>
          <w:i/>
          <w:iCs/>
          <w:color w:val="00B050"/>
        </w:rPr>
        <w:t>j) regole di calcolo della tariffa, con indicazione in forma fruibile per gli utenti, anche attraverso esempi, delle variabili su cui si basa il calcolo della quota fissa e della quota variabile, delle riduzioni applicabili agli utenti domestici e non domestici, dei meccanismi di conguaglio, delle imposte applicabili;</w:t>
      </w:r>
    </w:p>
    <w:p w14:paraId="65470F3A" w14:textId="159FCFFE" w:rsidR="000F48C4" w:rsidRDefault="000F48C4" w:rsidP="008F3565">
      <w:pPr>
        <w:jc w:val="both"/>
      </w:pPr>
      <w:r>
        <w:t>Per questo genere di informazioni si fa riferimento e rinvio a quanto è debitamente riportato, e costantemente aggiornato, nel sito web al seguente link:</w:t>
      </w:r>
    </w:p>
    <w:p w14:paraId="288667E0" w14:textId="1491FBFF" w:rsidR="000F48C4" w:rsidRDefault="00000000" w:rsidP="000F48C4">
      <w:pPr>
        <w:jc w:val="center"/>
        <w:rPr>
          <w:rStyle w:val="Collegamentoipertestuale"/>
          <w:lang w:eastAsia="zh-TW"/>
        </w:rPr>
      </w:pPr>
      <w:hyperlink r:id="rId29" w:history="1">
        <w:r w:rsidR="000F48C4" w:rsidRPr="008429DB">
          <w:rPr>
            <w:rStyle w:val="Collegamentoipertestuale"/>
            <w:lang w:eastAsia="zh-TW"/>
          </w:rPr>
          <w:t>https://seitoscana.it/societa-trasparente</w:t>
        </w:r>
      </w:hyperlink>
    </w:p>
    <w:p w14:paraId="73E662F8" w14:textId="77777777" w:rsidR="009B38D6" w:rsidRDefault="009B38D6" w:rsidP="008F3565">
      <w:pPr>
        <w:jc w:val="both"/>
        <w:rPr>
          <w:i/>
          <w:iCs/>
          <w:color w:val="00B050"/>
        </w:rPr>
      </w:pPr>
    </w:p>
    <w:p w14:paraId="0361EC78" w14:textId="663E022D" w:rsidR="008F3565" w:rsidRPr="00227908" w:rsidRDefault="008F3565" w:rsidP="008F3565">
      <w:pPr>
        <w:jc w:val="both"/>
        <w:rPr>
          <w:i/>
          <w:iCs/>
          <w:color w:val="00B050"/>
        </w:rPr>
      </w:pPr>
      <w:r w:rsidRPr="00227908">
        <w:rPr>
          <w:i/>
          <w:iCs/>
          <w:color w:val="00B050"/>
        </w:rPr>
        <w:t>k) informazioni per l’accesso alle eventuali riduzioni tariffarie accordate agli</w:t>
      </w:r>
      <w:r w:rsidR="00EF4CAF" w:rsidRPr="00227908">
        <w:rPr>
          <w:i/>
          <w:iCs/>
          <w:color w:val="00B050"/>
        </w:rPr>
        <w:t xml:space="preserve"> </w:t>
      </w:r>
      <w:r w:rsidRPr="00227908">
        <w:rPr>
          <w:i/>
          <w:iCs/>
          <w:color w:val="00B050"/>
        </w:rPr>
        <w:t>utenti in stato di disagio economico e sociale e la relativa procedura, ove le</w:t>
      </w:r>
      <w:r w:rsidR="00EF4CAF" w:rsidRPr="00227908">
        <w:rPr>
          <w:i/>
          <w:iCs/>
          <w:color w:val="00B050"/>
        </w:rPr>
        <w:t xml:space="preserve"> </w:t>
      </w:r>
      <w:r w:rsidRPr="00227908">
        <w:rPr>
          <w:i/>
          <w:iCs/>
          <w:color w:val="00B050"/>
        </w:rPr>
        <w:t>suddette riduzioni siano previste;</w:t>
      </w:r>
    </w:p>
    <w:p w14:paraId="59829732" w14:textId="77777777" w:rsidR="000F48C4" w:rsidRDefault="000F48C4" w:rsidP="000F48C4">
      <w:pPr>
        <w:jc w:val="both"/>
      </w:pPr>
      <w:r>
        <w:lastRenderedPageBreak/>
        <w:t>Per questo genere di informazioni si fa riferimento e rinvio a quanto è debitamente riportato, e costantemente aggiornato, nel sito web al seguente link:</w:t>
      </w:r>
    </w:p>
    <w:p w14:paraId="01EF2F56" w14:textId="77777777" w:rsidR="000F48C4" w:rsidRDefault="00000000" w:rsidP="000F48C4">
      <w:pPr>
        <w:jc w:val="center"/>
        <w:rPr>
          <w:rStyle w:val="Collegamentoipertestuale"/>
          <w:lang w:eastAsia="zh-TW"/>
        </w:rPr>
      </w:pPr>
      <w:hyperlink r:id="rId30" w:history="1">
        <w:r w:rsidR="000F48C4" w:rsidRPr="008429DB">
          <w:rPr>
            <w:rStyle w:val="Collegamentoipertestuale"/>
            <w:lang w:eastAsia="zh-TW"/>
          </w:rPr>
          <w:t>https://seitoscana.it/societa-trasparente</w:t>
        </w:r>
      </w:hyperlink>
    </w:p>
    <w:p w14:paraId="1FC52C39" w14:textId="77777777" w:rsidR="009B38D6" w:rsidRDefault="009B38D6" w:rsidP="008F3565">
      <w:pPr>
        <w:jc w:val="both"/>
        <w:rPr>
          <w:i/>
          <w:iCs/>
          <w:color w:val="00B050"/>
        </w:rPr>
      </w:pPr>
    </w:p>
    <w:p w14:paraId="0A1C856A" w14:textId="686FB023" w:rsidR="008F3565" w:rsidRPr="00227908" w:rsidRDefault="008F3565" w:rsidP="008F3565">
      <w:pPr>
        <w:jc w:val="both"/>
        <w:rPr>
          <w:i/>
          <w:iCs/>
          <w:color w:val="00B050"/>
        </w:rPr>
      </w:pPr>
      <w:r w:rsidRPr="00227908">
        <w:rPr>
          <w:i/>
          <w:iCs/>
          <w:color w:val="00B050"/>
        </w:rPr>
        <w:t>l) estremi degli atti di approvazione della tariffa per l’anno in corso con</w:t>
      </w:r>
      <w:r w:rsidR="00EF4CAF" w:rsidRPr="00227908">
        <w:rPr>
          <w:i/>
          <w:iCs/>
          <w:color w:val="00B050"/>
        </w:rPr>
        <w:t xml:space="preserve"> </w:t>
      </w:r>
      <w:r w:rsidRPr="00227908">
        <w:rPr>
          <w:i/>
          <w:iCs/>
          <w:color w:val="00B050"/>
        </w:rPr>
        <w:t>riferimento all’ambito o ai comuni serviti;</w:t>
      </w:r>
    </w:p>
    <w:p w14:paraId="4FF7A55F" w14:textId="1ACAC1C8" w:rsidR="000F48C4" w:rsidRDefault="000F48C4" w:rsidP="000F48C4">
      <w:pPr>
        <w:jc w:val="both"/>
      </w:pPr>
      <w:r>
        <w:t>Per questo genere di informazioni si fa riferimento e rinvio a quanto è debitamente riportato, e costantemente aggiornato, nei siti web ai seguenti link:</w:t>
      </w:r>
    </w:p>
    <w:p w14:paraId="075E93D0" w14:textId="19D56F5F" w:rsidR="000F48C4" w:rsidRDefault="00000000" w:rsidP="000F48C4">
      <w:pPr>
        <w:jc w:val="center"/>
        <w:rPr>
          <w:rStyle w:val="Collegamentoipertestuale"/>
          <w:lang w:eastAsia="zh-TW"/>
        </w:rPr>
      </w:pPr>
      <w:hyperlink r:id="rId31" w:history="1">
        <w:r w:rsidR="000F48C4">
          <w:rPr>
            <w:rStyle w:val="Collegamentoipertestuale"/>
            <w:lang w:eastAsia="zh-TW"/>
          </w:rPr>
          <w:t>https://seitoscana.it/societa-trasparente</w:t>
        </w:r>
      </w:hyperlink>
    </w:p>
    <w:p w14:paraId="38BAFB7B" w14:textId="6BBA3270" w:rsidR="000F48C4" w:rsidRDefault="000F48C4" w:rsidP="000F48C4">
      <w:pPr>
        <w:jc w:val="center"/>
        <w:rPr>
          <w:lang w:eastAsia="zh-TW"/>
        </w:rPr>
      </w:pPr>
      <w:r>
        <w:rPr>
          <w:lang w:eastAsia="zh-TW"/>
        </w:rPr>
        <w:t>[link della relativa sezione dell’attuale Gestore Unico – SEI Toscana srl]</w:t>
      </w:r>
    </w:p>
    <w:p w14:paraId="347739F1" w14:textId="17BF1D58" w:rsidR="000F48C4" w:rsidRDefault="00000000" w:rsidP="000F48C4">
      <w:pPr>
        <w:jc w:val="center"/>
        <w:rPr>
          <w:lang w:eastAsia="zh-TW"/>
        </w:rPr>
      </w:pPr>
      <w:hyperlink r:id="rId32" w:history="1">
        <w:r w:rsidR="000F48C4">
          <w:rPr>
            <w:rStyle w:val="Collegamentoipertestuale"/>
          </w:rPr>
          <w:t>Amministrazione Trasparente (trasparenza-valutazione-merito.it)</w:t>
        </w:r>
      </w:hyperlink>
    </w:p>
    <w:p w14:paraId="296B98BB" w14:textId="372C8620" w:rsidR="000F48C4" w:rsidRDefault="000F48C4" w:rsidP="000F48C4">
      <w:pPr>
        <w:jc w:val="center"/>
        <w:rPr>
          <w:lang w:eastAsia="zh-TW"/>
        </w:rPr>
      </w:pPr>
      <w:r>
        <w:rPr>
          <w:lang w:eastAsia="zh-TW"/>
        </w:rPr>
        <w:t xml:space="preserve">[link della Sezione </w:t>
      </w:r>
      <w:proofErr w:type="spellStart"/>
      <w:r>
        <w:rPr>
          <w:lang w:eastAsia="zh-TW"/>
        </w:rPr>
        <w:t>‘Amministrazione</w:t>
      </w:r>
      <w:proofErr w:type="spellEnd"/>
      <w:r>
        <w:rPr>
          <w:lang w:eastAsia="zh-TW"/>
        </w:rPr>
        <w:t xml:space="preserve"> trasparente’ del Comune di Montalcino]</w:t>
      </w:r>
    </w:p>
    <w:p w14:paraId="71B7FE52" w14:textId="77777777" w:rsidR="009B38D6" w:rsidRDefault="009B38D6" w:rsidP="008F3565">
      <w:pPr>
        <w:jc w:val="both"/>
        <w:rPr>
          <w:i/>
          <w:iCs/>
          <w:color w:val="00B050"/>
        </w:rPr>
      </w:pPr>
    </w:p>
    <w:p w14:paraId="4316F256" w14:textId="6A3E43B2" w:rsidR="008F3565" w:rsidRPr="00227908" w:rsidRDefault="008F3565" w:rsidP="008F3565">
      <w:pPr>
        <w:jc w:val="both"/>
        <w:rPr>
          <w:i/>
          <w:iCs/>
          <w:color w:val="00B050"/>
        </w:rPr>
      </w:pPr>
      <w:r w:rsidRPr="00227908">
        <w:rPr>
          <w:i/>
          <w:iCs/>
          <w:color w:val="00B050"/>
        </w:rPr>
        <w:t>m) regolamento TARI o regolamento per l’applicazione di una tariffa di natura</w:t>
      </w:r>
      <w:r w:rsidR="00EF4CAF" w:rsidRPr="00227908">
        <w:rPr>
          <w:i/>
          <w:iCs/>
          <w:color w:val="00B050"/>
        </w:rPr>
        <w:t xml:space="preserve"> </w:t>
      </w:r>
      <w:r w:rsidRPr="00227908">
        <w:rPr>
          <w:i/>
          <w:iCs/>
          <w:color w:val="00B050"/>
        </w:rPr>
        <w:t>corrispettiva emanato ai sensi dell’articolo 1, comma 668, della legge n.147/13;</w:t>
      </w:r>
    </w:p>
    <w:p w14:paraId="0412322A" w14:textId="77777777" w:rsidR="004A57A1" w:rsidRDefault="004A57A1" w:rsidP="004A57A1">
      <w:pPr>
        <w:jc w:val="both"/>
      </w:pPr>
      <w:r>
        <w:t>Per questo genere di informazioni si fa riferimento e rinvio a quanto è debitamente riportato, e costantemente aggiornato, nei siti web ai seguenti link:</w:t>
      </w:r>
    </w:p>
    <w:p w14:paraId="491B1D45" w14:textId="77777777" w:rsidR="004A57A1" w:rsidRDefault="00000000" w:rsidP="004A57A1">
      <w:pPr>
        <w:jc w:val="center"/>
        <w:rPr>
          <w:rStyle w:val="Collegamentoipertestuale"/>
          <w:lang w:eastAsia="zh-TW"/>
        </w:rPr>
      </w:pPr>
      <w:hyperlink r:id="rId33" w:history="1">
        <w:r w:rsidR="004A57A1">
          <w:rPr>
            <w:rStyle w:val="Collegamentoipertestuale"/>
            <w:lang w:eastAsia="zh-TW"/>
          </w:rPr>
          <w:t>https://seitoscana.it/societa-trasparente</w:t>
        </w:r>
      </w:hyperlink>
    </w:p>
    <w:p w14:paraId="303EB9C2" w14:textId="77777777" w:rsidR="004A57A1" w:rsidRDefault="004A57A1" w:rsidP="004A57A1">
      <w:pPr>
        <w:jc w:val="center"/>
        <w:rPr>
          <w:lang w:eastAsia="zh-TW"/>
        </w:rPr>
      </w:pPr>
      <w:r>
        <w:rPr>
          <w:lang w:eastAsia="zh-TW"/>
        </w:rPr>
        <w:t>[link della relativa sezione dell’attuale Gestore Unico – SEI Toscana srl]</w:t>
      </w:r>
    </w:p>
    <w:p w14:paraId="71690B36" w14:textId="24179E3D" w:rsidR="004A57A1" w:rsidRDefault="00000000" w:rsidP="004A57A1">
      <w:pPr>
        <w:jc w:val="center"/>
        <w:rPr>
          <w:rStyle w:val="Collegamentoipertestuale"/>
        </w:rPr>
      </w:pPr>
      <w:hyperlink r:id="rId34" w:history="1">
        <w:r w:rsidR="004A57A1">
          <w:rPr>
            <w:rStyle w:val="Collegamentoipertestuale"/>
          </w:rPr>
          <w:t>Amministrazione Trasparente (trasparenza-valutazione-merito.it)</w:t>
        </w:r>
      </w:hyperlink>
    </w:p>
    <w:p w14:paraId="5BAA7FCB" w14:textId="77777777" w:rsidR="004A57A1" w:rsidRPr="00227908" w:rsidRDefault="00000000" w:rsidP="004A57A1">
      <w:pPr>
        <w:jc w:val="center"/>
        <w:rPr>
          <w:i/>
          <w:iCs/>
          <w:color w:val="00B050"/>
        </w:rPr>
      </w:pPr>
      <w:hyperlink r:id="rId35" w:history="1">
        <w:r w:rsidR="004A57A1">
          <w:rPr>
            <w:rStyle w:val="Collegamentoipertestuale"/>
          </w:rPr>
          <w:t>TARI (comunedimontalcino.it)</w:t>
        </w:r>
      </w:hyperlink>
    </w:p>
    <w:p w14:paraId="65DFF83F" w14:textId="773CD909" w:rsidR="004A57A1" w:rsidRDefault="004A57A1" w:rsidP="004A57A1">
      <w:pPr>
        <w:jc w:val="center"/>
        <w:rPr>
          <w:lang w:eastAsia="zh-TW"/>
        </w:rPr>
      </w:pPr>
      <w:r>
        <w:rPr>
          <w:lang w:eastAsia="zh-TW"/>
        </w:rPr>
        <w:t xml:space="preserve">[link a Sezioni </w:t>
      </w:r>
      <w:proofErr w:type="spellStart"/>
      <w:r>
        <w:rPr>
          <w:lang w:eastAsia="zh-TW"/>
        </w:rPr>
        <w:t>‘Amministrazione</w:t>
      </w:r>
      <w:proofErr w:type="spellEnd"/>
      <w:r>
        <w:rPr>
          <w:lang w:eastAsia="zh-TW"/>
        </w:rPr>
        <w:t xml:space="preserve"> trasparente’ e ‘T</w:t>
      </w:r>
      <w:r w:rsidR="00E1226E">
        <w:rPr>
          <w:lang w:eastAsia="zh-TW"/>
        </w:rPr>
        <w:t>ributi</w:t>
      </w:r>
      <w:r>
        <w:rPr>
          <w:lang w:eastAsia="zh-TW"/>
        </w:rPr>
        <w:t xml:space="preserve">’ del sito web </w:t>
      </w:r>
      <w:proofErr w:type="spellStart"/>
      <w:proofErr w:type="gramStart"/>
      <w:r>
        <w:rPr>
          <w:lang w:eastAsia="zh-TW"/>
        </w:rPr>
        <w:t>istituz</w:t>
      </w:r>
      <w:r w:rsidR="00E1226E">
        <w:rPr>
          <w:lang w:eastAsia="zh-TW"/>
        </w:rPr>
        <w:t>.</w:t>
      </w:r>
      <w:r>
        <w:rPr>
          <w:lang w:eastAsia="zh-TW"/>
        </w:rPr>
        <w:t>le</w:t>
      </w:r>
      <w:proofErr w:type="spellEnd"/>
      <w:proofErr w:type="gramEnd"/>
      <w:r>
        <w:rPr>
          <w:lang w:eastAsia="zh-TW"/>
        </w:rPr>
        <w:t xml:space="preserve"> del Comune di Montalcino]</w:t>
      </w:r>
    </w:p>
    <w:p w14:paraId="6B1D5FEC" w14:textId="77777777" w:rsidR="00036E68" w:rsidRDefault="00036E68" w:rsidP="008F3565">
      <w:pPr>
        <w:jc w:val="both"/>
        <w:rPr>
          <w:i/>
          <w:iCs/>
          <w:color w:val="00B050"/>
        </w:rPr>
      </w:pPr>
    </w:p>
    <w:p w14:paraId="5271E045" w14:textId="77777777" w:rsidR="009B38D6" w:rsidRDefault="009B38D6" w:rsidP="008F3565">
      <w:pPr>
        <w:jc w:val="both"/>
        <w:rPr>
          <w:i/>
          <w:iCs/>
          <w:color w:val="00B050"/>
        </w:rPr>
      </w:pPr>
    </w:p>
    <w:p w14:paraId="72DD6E83" w14:textId="3AA476E4" w:rsidR="008F3565" w:rsidRPr="00227908" w:rsidRDefault="008F3565" w:rsidP="008F3565">
      <w:pPr>
        <w:jc w:val="both"/>
        <w:rPr>
          <w:i/>
          <w:iCs/>
          <w:color w:val="00B050"/>
        </w:rPr>
      </w:pPr>
      <w:r w:rsidRPr="00227908">
        <w:rPr>
          <w:i/>
          <w:iCs/>
          <w:color w:val="00B050"/>
        </w:rPr>
        <w:t>n) modalità di pagamento ammesse con esplicita evidenza della modalità di pagamento gratuita prevista dal TQRIF;</w:t>
      </w:r>
    </w:p>
    <w:p w14:paraId="1CB9BF89" w14:textId="77777777" w:rsidR="00E1226E" w:rsidRDefault="00E1226E" w:rsidP="00E1226E">
      <w:pPr>
        <w:jc w:val="both"/>
      </w:pPr>
      <w:r>
        <w:t>Per questo genere di informazioni si fa riferimento e rinvio a quanto è debitamente riportato, e costantemente aggiornato, nel sito web al seguente link:</w:t>
      </w:r>
    </w:p>
    <w:p w14:paraId="1CF59E7A" w14:textId="77777777" w:rsidR="00E1226E" w:rsidRDefault="00000000" w:rsidP="00E1226E">
      <w:pPr>
        <w:jc w:val="center"/>
        <w:rPr>
          <w:rStyle w:val="Collegamentoipertestuale"/>
          <w:lang w:eastAsia="zh-TW"/>
        </w:rPr>
      </w:pPr>
      <w:hyperlink r:id="rId36" w:history="1">
        <w:r w:rsidR="00E1226E" w:rsidRPr="008429DB">
          <w:rPr>
            <w:rStyle w:val="Collegamentoipertestuale"/>
            <w:lang w:eastAsia="zh-TW"/>
          </w:rPr>
          <w:t>https://seitoscana.it/societa-trasparente</w:t>
        </w:r>
      </w:hyperlink>
    </w:p>
    <w:p w14:paraId="53EE4712" w14:textId="77777777" w:rsidR="00036E68" w:rsidRDefault="00036E68" w:rsidP="008F3565">
      <w:pPr>
        <w:jc w:val="both"/>
        <w:rPr>
          <w:i/>
          <w:iCs/>
          <w:color w:val="00B050"/>
        </w:rPr>
      </w:pPr>
    </w:p>
    <w:p w14:paraId="33E586A2" w14:textId="60F5E20F" w:rsidR="008F3565" w:rsidRPr="00227908" w:rsidRDefault="008F3565" w:rsidP="008F3565">
      <w:pPr>
        <w:jc w:val="both"/>
        <w:rPr>
          <w:i/>
          <w:iCs/>
          <w:color w:val="00B050"/>
        </w:rPr>
      </w:pPr>
      <w:r w:rsidRPr="00227908">
        <w:rPr>
          <w:i/>
          <w:iCs/>
          <w:color w:val="00B050"/>
        </w:rPr>
        <w:t>o) scadenze per il pagamento della tariffa riferita all’anno in corso;</w:t>
      </w:r>
    </w:p>
    <w:p w14:paraId="15CD5F2D" w14:textId="77777777" w:rsidR="00E1226E" w:rsidRDefault="00E1226E" w:rsidP="00E1226E">
      <w:pPr>
        <w:jc w:val="both"/>
      </w:pPr>
      <w:r>
        <w:t>Per questo genere di informazioni si fa riferimento e rinvio a quanto è debitamente riportato, e costantemente aggiornato, nel sito web al seguente link:</w:t>
      </w:r>
    </w:p>
    <w:p w14:paraId="02C90550" w14:textId="77777777" w:rsidR="00E1226E" w:rsidRDefault="00000000" w:rsidP="00E1226E">
      <w:pPr>
        <w:jc w:val="center"/>
        <w:rPr>
          <w:rStyle w:val="Collegamentoipertestuale"/>
          <w:lang w:eastAsia="zh-TW"/>
        </w:rPr>
      </w:pPr>
      <w:hyperlink r:id="rId37" w:history="1">
        <w:r w:rsidR="00E1226E" w:rsidRPr="008429DB">
          <w:rPr>
            <w:rStyle w:val="Collegamentoipertestuale"/>
            <w:lang w:eastAsia="zh-TW"/>
          </w:rPr>
          <w:t>https://seitoscana.it/societa-trasparente</w:t>
        </w:r>
      </w:hyperlink>
    </w:p>
    <w:p w14:paraId="515F87A2" w14:textId="77777777" w:rsidR="009B38D6" w:rsidRDefault="009B38D6" w:rsidP="008F3565">
      <w:pPr>
        <w:jc w:val="both"/>
        <w:rPr>
          <w:i/>
          <w:iCs/>
          <w:color w:val="00B050"/>
        </w:rPr>
      </w:pPr>
    </w:p>
    <w:p w14:paraId="0524651B" w14:textId="75B58FEE" w:rsidR="008F3565" w:rsidRPr="00227908" w:rsidRDefault="008F3565" w:rsidP="008F3565">
      <w:pPr>
        <w:jc w:val="both"/>
        <w:rPr>
          <w:i/>
          <w:iCs/>
          <w:color w:val="00B050"/>
        </w:rPr>
      </w:pPr>
      <w:r w:rsidRPr="00227908">
        <w:rPr>
          <w:i/>
          <w:iCs/>
          <w:color w:val="00B050"/>
        </w:rPr>
        <w:t>p) informazioni rilevanti per il caso di ritardato od omesso pagamento, ivi</w:t>
      </w:r>
      <w:r w:rsidR="00EF4CAF" w:rsidRPr="00227908">
        <w:rPr>
          <w:i/>
          <w:iCs/>
          <w:color w:val="00B050"/>
        </w:rPr>
        <w:t xml:space="preserve"> </w:t>
      </w:r>
      <w:r w:rsidRPr="00227908">
        <w:rPr>
          <w:i/>
          <w:iCs/>
          <w:color w:val="00B050"/>
        </w:rPr>
        <w:t>inclusa l’indicazione, per quanto applicabile, del tasso di interesse di mora</w:t>
      </w:r>
      <w:r w:rsidR="00EF4CAF" w:rsidRPr="00227908">
        <w:rPr>
          <w:i/>
          <w:iCs/>
          <w:color w:val="00B050"/>
        </w:rPr>
        <w:t xml:space="preserve"> </w:t>
      </w:r>
      <w:r w:rsidRPr="00227908">
        <w:rPr>
          <w:i/>
          <w:iCs/>
          <w:color w:val="00B050"/>
        </w:rPr>
        <w:t>e/o di penalità e/o sanzioni, nonché tutte le indicazioni utili affinché l’utente sia messo in condizione di procedere tempestivamente al pagamento dell’importo dovuto;</w:t>
      </w:r>
    </w:p>
    <w:p w14:paraId="74DD77DF" w14:textId="77777777" w:rsidR="00E1226E" w:rsidRDefault="00E1226E" w:rsidP="00E1226E">
      <w:pPr>
        <w:jc w:val="both"/>
      </w:pPr>
      <w:r>
        <w:t>Per questo genere di informazioni si fa riferimento e rinvio a quanto è debitamente riportato, e costantemente aggiornato, nel sito web al seguente link:</w:t>
      </w:r>
    </w:p>
    <w:p w14:paraId="6F4C8D7D" w14:textId="77777777" w:rsidR="00E1226E" w:rsidRDefault="00000000" w:rsidP="00E1226E">
      <w:pPr>
        <w:jc w:val="center"/>
        <w:rPr>
          <w:rStyle w:val="Collegamentoipertestuale"/>
          <w:lang w:eastAsia="zh-TW"/>
        </w:rPr>
      </w:pPr>
      <w:hyperlink r:id="rId38" w:history="1">
        <w:r w:rsidR="00E1226E" w:rsidRPr="008429DB">
          <w:rPr>
            <w:rStyle w:val="Collegamentoipertestuale"/>
            <w:lang w:eastAsia="zh-TW"/>
          </w:rPr>
          <w:t>https://seitoscana.it/societa-trasparente</w:t>
        </w:r>
      </w:hyperlink>
    </w:p>
    <w:p w14:paraId="068BA71D" w14:textId="77777777" w:rsidR="00036E68" w:rsidRDefault="00036E68" w:rsidP="008F3565">
      <w:pPr>
        <w:jc w:val="both"/>
        <w:rPr>
          <w:i/>
          <w:iCs/>
          <w:color w:val="00B050"/>
        </w:rPr>
      </w:pPr>
    </w:p>
    <w:p w14:paraId="443BF38D" w14:textId="77294D69" w:rsidR="008F3565" w:rsidRPr="00227908" w:rsidRDefault="008F3565" w:rsidP="008F3565">
      <w:pPr>
        <w:jc w:val="both"/>
        <w:rPr>
          <w:i/>
          <w:iCs/>
          <w:color w:val="00B050"/>
        </w:rPr>
      </w:pPr>
      <w:r w:rsidRPr="00227908">
        <w:rPr>
          <w:i/>
          <w:iCs/>
          <w:color w:val="00B050"/>
        </w:rPr>
        <w:t>q) procedura/e per la segnalazione di errori nella determinazione degli importi</w:t>
      </w:r>
      <w:r w:rsidR="00EF4CAF" w:rsidRPr="00227908">
        <w:rPr>
          <w:i/>
          <w:iCs/>
          <w:color w:val="00B050"/>
        </w:rPr>
        <w:t xml:space="preserve"> </w:t>
      </w:r>
      <w:r w:rsidRPr="00227908">
        <w:rPr>
          <w:i/>
          <w:iCs/>
          <w:color w:val="00B050"/>
        </w:rPr>
        <w:t>addebitati, e di errori e/o variazioni nei dati relativi all’utente o alle caratteristiche dell’utenza rilevanti ai fini della commisurazione della tariffa, con relativa modulistica, ivi inclusi i moduli per la richiesta di rettifica degli</w:t>
      </w:r>
      <w:r w:rsidR="00EF4CAF" w:rsidRPr="00227908">
        <w:rPr>
          <w:i/>
          <w:iCs/>
          <w:color w:val="00B050"/>
        </w:rPr>
        <w:t xml:space="preserve"> </w:t>
      </w:r>
      <w:r w:rsidRPr="00227908">
        <w:rPr>
          <w:i/>
          <w:iCs/>
          <w:color w:val="00B050"/>
        </w:rPr>
        <w:t>importi addebitati, liberamente accessibile e scaricabile, nonché le tempistiche e le modalità di rettifica degli importi non dovuti da parte del gestore;</w:t>
      </w:r>
    </w:p>
    <w:p w14:paraId="66DCDF55" w14:textId="77777777" w:rsidR="00E1226E" w:rsidRDefault="00E1226E" w:rsidP="00E1226E">
      <w:pPr>
        <w:jc w:val="both"/>
      </w:pPr>
      <w:r>
        <w:t>Per questo genere di informazioni si fa riferimento e rinvio a quanto è debitamente riportato, e costantemente aggiornato, nel sito web al seguente link:</w:t>
      </w:r>
    </w:p>
    <w:p w14:paraId="4270A183" w14:textId="77777777" w:rsidR="00E1226E" w:rsidRDefault="00000000" w:rsidP="00E1226E">
      <w:pPr>
        <w:jc w:val="center"/>
        <w:rPr>
          <w:rStyle w:val="Collegamentoipertestuale"/>
          <w:lang w:eastAsia="zh-TW"/>
        </w:rPr>
      </w:pPr>
      <w:hyperlink r:id="rId39" w:history="1">
        <w:r w:rsidR="00E1226E" w:rsidRPr="008429DB">
          <w:rPr>
            <w:rStyle w:val="Collegamentoipertestuale"/>
            <w:lang w:eastAsia="zh-TW"/>
          </w:rPr>
          <w:t>https://seitoscana.it/societa-trasparente</w:t>
        </w:r>
      </w:hyperlink>
    </w:p>
    <w:p w14:paraId="508FED66" w14:textId="77777777" w:rsidR="00036E68" w:rsidRDefault="00036E68" w:rsidP="008F3565">
      <w:pPr>
        <w:jc w:val="both"/>
        <w:rPr>
          <w:i/>
          <w:iCs/>
          <w:color w:val="00B050"/>
        </w:rPr>
      </w:pPr>
    </w:p>
    <w:p w14:paraId="234A9B30" w14:textId="3696C1A7" w:rsidR="008F3565" w:rsidRPr="00227908" w:rsidRDefault="008F3565" w:rsidP="008F3565">
      <w:pPr>
        <w:jc w:val="both"/>
        <w:rPr>
          <w:i/>
          <w:iCs/>
          <w:color w:val="00B050"/>
        </w:rPr>
      </w:pPr>
      <w:r w:rsidRPr="00227908">
        <w:rPr>
          <w:i/>
          <w:iCs/>
          <w:color w:val="00B050"/>
        </w:rPr>
        <w:t>r) indicazione della possibilità di ricezione dei documenti di riscossione in</w:t>
      </w:r>
      <w:r w:rsidR="00EF4CAF" w:rsidRPr="00227908">
        <w:rPr>
          <w:i/>
          <w:iCs/>
          <w:color w:val="00B050"/>
        </w:rPr>
        <w:t xml:space="preserve"> </w:t>
      </w:r>
      <w:r w:rsidRPr="00227908">
        <w:rPr>
          <w:i/>
          <w:iCs/>
          <w:color w:val="00B050"/>
        </w:rPr>
        <w:t>formato elettronico nonché della relativa procedura di attivazione;</w:t>
      </w:r>
    </w:p>
    <w:p w14:paraId="75F0EC10" w14:textId="77777777" w:rsidR="00E1226E" w:rsidRDefault="00E1226E" w:rsidP="00E1226E">
      <w:pPr>
        <w:jc w:val="both"/>
      </w:pPr>
      <w:r>
        <w:t>Per questo genere di informazioni si fa riferimento e rinvio a quanto è debitamente riportato, e costantemente aggiornato, nel sito web al seguente link:</w:t>
      </w:r>
    </w:p>
    <w:p w14:paraId="369D1AF9" w14:textId="77777777" w:rsidR="00E1226E" w:rsidRDefault="00000000" w:rsidP="00E1226E">
      <w:pPr>
        <w:jc w:val="center"/>
        <w:rPr>
          <w:rStyle w:val="Collegamentoipertestuale"/>
          <w:lang w:eastAsia="zh-TW"/>
        </w:rPr>
      </w:pPr>
      <w:hyperlink r:id="rId40" w:history="1">
        <w:r w:rsidR="00E1226E" w:rsidRPr="008429DB">
          <w:rPr>
            <w:rStyle w:val="Collegamentoipertestuale"/>
            <w:lang w:eastAsia="zh-TW"/>
          </w:rPr>
          <w:t>https://seitoscana.it/societa-trasparente</w:t>
        </w:r>
      </w:hyperlink>
    </w:p>
    <w:p w14:paraId="75E6A373" w14:textId="77777777" w:rsidR="00036E68" w:rsidRDefault="00036E68" w:rsidP="008F3565">
      <w:pPr>
        <w:jc w:val="both"/>
        <w:rPr>
          <w:i/>
          <w:iCs/>
          <w:color w:val="00B050"/>
        </w:rPr>
      </w:pPr>
    </w:p>
    <w:p w14:paraId="59274A7E" w14:textId="3C9331B4" w:rsidR="008F3565" w:rsidRPr="00227908" w:rsidRDefault="008F3565" w:rsidP="008F3565">
      <w:pPr>
        <w:jc w:val="both"/>
        <w:rPr>
          <w:i/>
          <w:iCs/>
          <w:color w:val="00B050"/>
        </w:rPr>
      </w:pPr>
      <w:r w:rsidRPr="00227908">
        <w:rPr>
          <w:i/>
          <w:iCs/>
          <w:color w:val="00B050"/>
        </w:rPr>
        <w:t>s) eventuali comunicazioni agli utenti da parte dell’Autorità relative a rilevanti</w:t>
      </w:r>
      <w:r w:rsidR="00EF4CAF" w:rsidRPr="00227908">
        <w:rPr>
          <w:i/>
          <w:iCs/>
          <w:color w:val="00B050"/>
        </w:rPr>
        <w:t xml:space="preserve"> </w:t>
      </w:r>
      <w:r w:rsidRPr="00227908">
        <w:rPr>
          <w:i/>
          <w:iCs/>
          <w:color w:val="00B050"/>
        </w:rPr>
        <w:t>interventi di modifica del quadro regolatorio o altre comunicazioni di</w:t>
      </w:r>
      <w:r w:rsidR="00EF4CAF" w:rsidRPr="00227908">
        <w:rPr>
          <w:i/>
          <w:iCs/>
          <w:color w:val="00B050"/>
        </w:rPr>
        <w:t xml:space="preserve"> </w:t>
      </w:r>
      <w:r w:rsidRPr="00227908">
        <w:rPr>
          <w:i/>
          <w:iCs/>
          <w:color w:val="00B050"/>
        </w:rPr>
        <w:t>carattere generale destinate agli utenti; in tali casi il testo della comunicazione</w:t>
      </w:r>
      <w:r w:rsidR="00EF4CAF" w:rsidRPr="00227908">
        <w:rPr>
          <w:i/>
          <w:iCs/>
          <w:color w:val="00B050"/>
        </w:rPr>
        <w:t xml:space="preserve"> </w:t>
      </w:r>
      <w:r w:rsidRPr="00227908">
        <w:rPr>
          <w:i/>
          <w:iCs/>
          <w:color w:val="00B050"/>
        </w:rPr>
        <w:t>viene reso noto al gestore tramite il sito internet dell’Autorità e deve essere</w:t>
      </w:r>
      <w:r w:rsidR="00EF4CAF" w:rsidRPr="00227908">
        <w:rPr>
          <w:i/>
          <w:iCs/>
          <w:color w:val="00B050"/>
        </w:rPr>
        <w:t xml:space="preserve"> </w:t>
      </w:r>
      <w:r w:rsidRPr="00227908">
        <w:rPr>
          <w:i/>
          <w:iCs/>
          <w:color w:val="00B050"/>
        </w:rPr>
        <w:t>pubblicato sul sito internet dei soggetti di cui al precedente comma 2.2 entro 30 (trenta) giorni solari dalla pubblicazione sul sito internet dell’Autorità;</w:t>
      </w:r>
    </w:p>
    <w:p w14:paraId="4420915B" w14:textId="77777777" w:rsidR="00E1226E" w:rsidRDefault="00E1226E" w:rsidP="00E1226E">
      <w:pPr>
        <w:jc w:val="both"/>
      </w:pPr>
      <w:r>
        <w:t>Per questo genere di informazioni si fa riferimento e rinvio a quanto è debitamente riportato, e costantemente aggiornato, nel sito web al seguente link:</w:t>
      </w:r>
    </w:p>
    <w:p w14:paraId="3075342A" w14:textId="77777777" w:rsidR="00E1226E" w:rsidRDefault="00000000" w:rsidP="00E1226E">
      <w:pPr>
        <w:jc w:val="center"/>
        <w:rPr>
          <w:rStyle w:val="Collegamentoipertestuale"/>
          <w:lang w:eastAsia="zh-TW"/>
        </w:rPr>
      </w:pPr>
      <w:hyperlink r:id="rId41" w:history="1">
        <w:r w:rsidR="00E1226E" w:rsidRPr="008429DB">
          <w:rPr>
            <w:rStyle w:val="Collegamentoipertestuale"/>
            <w:lang w:eastAsia="zh-TW"/>
          </w:rPr>
          <w:t>https://seitoscana.it/societa-trasparente</w:t>
        </w:r>
      </w:hyperlink>
    </w:p>
    <w:p w14:paraId="650CB392" w14:textId="77777777" w:rsidR="00036E68" w:rsidRDefault="00036E68" w:rsidP="008F3565">
      <w:pPr>
        <w:jc w:val="both"/>
        <w:rPr>
          <w:i/>
          <w:iCs/>
          <w:color w:val="00B050"/>
        </w:rPr>
      </w:pPr>
    </w:p>
    <w:p w14:paraId="178DADFA" w14:textId="2C19638C" w:rsidR="008F3565" w:rsidRDefault="008F3565" w:rsidP="008F3565">
      <w:pPr>
        <w:jc w:val="both"/>
        <w:rPr>
          <w:i/>
          <w:iCs/>
          <w:color w:val="00B050"/>
        </w:rPr>
      </w:pPr>
      <w:r w:rsidRPr="00227908">
        <w:rPr>
          <w:i/>
          <w:iCs/>
          <w:color w:val="00B050"/>
        </w:rPr>
        <w:t xml:space="preserve">t) i </w:t>
      </w:r>
      <w:bookmarkStart w:id="8" w:name="_Hlk119399655"/>
      <w:r w:rsidRPr="00227908">
        <w:rPr>
          <w:i/>
          <w:iCs/>
          <w:color w:val="00B050"/>
        </w:rPr>
        <w:t>recapiti telefonici per il servizio di pronto intervento,</w:t>
      </w:r>
      <w:bookmarkEnd w:id="8"/>
      <w:r w:rsidRPr="00227908">
        <w:rPr>
          <w:i/>
          <w:iCs/>
          <w:color w:val="00B050"/>
        </w:rPr>
        <w:t xml:space="preserve"> gli interventi di</w:t>
      </w:r>
      <w:r w:rsidR="00FC53A1" w:rsidRPr="00227908">
        <w:rPr>
          <w:i/>
          <w:iCs/>
          <w:color w:val="00B050"/>
        </w:rPr>
        <w:t xml:space="preserve"> </w:t>
      </w:r>
      <w:r w:rsidRPr="00227908">
        <w:rPr>
          <w:i/>
          <w:iCs/>
          <w:color w:val="00B050"/>
        </w:rPr>
        <w:t>competenza del gestore, con indicazione di quelli che possono essere attivati</w:t>
      </w:r>
      <w:r w:rsidR="00FC53A1" w:rsidRPr="00227908">
        <w:rPr>
          <w:i/>
          <w:iCs/>
          <w:color w:val="00B050"/>
        </w:rPr>
        <w:t xml:space="preserve"> </w:t>
      </w:r>
      <w:r w:rsidRPr="00227908">
        <w:rPr>
          <w:i/>
          <w:iCs/>
          <w:color w:val="00B050"/>
        </w:rPr>
        <w:t>direttamente dall’utente, secondo quanto previsto dall’articolo 49 del TQRIF;</w:t>
      </w:r>
    </w:p>
    <w:p w14:paraId="79DC5EE2" w14:textId="062F8A3D" w:rsidR="003931EF" w:rsidRPr="003931EF" w:rsidRDefault="003931EF" w:rsidP="008F3565">
      <w:pPr>
        <w:jc w:val="both"/>
        <w:rPr>
          <w:i/>
          <w:iCs/>
        </w:rPr>
      </w:pPr>
      <w:r>
        <w:lastRenderedPageBreak/>
        <w:t>Ai sensi dell’Articolo 49 (</w:t>
      </w:r>
      <w:r w:rsidRPr="003931EF">
        <w:rPr>
          <w:i/>
          <w:iCs/>
        </w:rPr>
        <w:t>Tempo di arrivo sul luogo della chiamata per pronto intervento</w:t>
      </w:r>
      <w:r>
        <w:t>)</w:t>
      </w:r>
      <w:r>
        <w:rPr>
          <w:i/>
          <w:iCs/>
        </w:rPr>
        <w:t xml:space="preserve"> </w:t>
      </w:r>
      <w:r>
        <w:t xml:space="preserve">dell’Allegato A al </w:t>
      </w:r>
      <w:r w:rsidRPr="003931EF">
        <w:rPr>
          <w:i/>
          <w:iCs/>
        </w:rPr>
        <w:t>TESTO UNICO PER LA REGOLAZIONE DELLA QUALITÀ DEL SERVIZIO DI GESTIONE DEI RIFIUTI URBANI (TQRIF)</w:t>
      </w:r>
      <w:r>
        <w:t xml:space="preserve">, </w:t>
      </w:r>
      <w:r w:rsidRPr="003931EF">
        <w:rPr>
          <w:i/>
          <w:iCs/>
        </w:rPr>
        <w:t>Ai fini del calcolo dell’indicatore, il gestore della raccolta e trasporto classifica le chiamate per pronto intervento, secondo la seguente articolazione:</w:t>
      </w:r>
    </w:p>
    <w:p w14:paraId="1DC5D0D6" w14:textId="4DB02731" w:rsidR="00A94BE1" w:rsidRPr="003931EF" w:rsidRDefault="00A94BE1" w:rsidP="008F3565">
      <w:pPr>
        <w:jc w:val="both"/>
        <w:rPr>
          <w:i/>
          <w:iCs/>
        </w:rPr>
      </w:pPr>
      <w:r w:rsidRPr="003931EF">
        <w:rPr>
          <w:i/>
          <w:iCs/>
        </w:rPr>
        <w:t xml:space="preserve">a) richieste di pronto intervento per la rimozione di rifiuti abbandonati, laddove presentino profili di criticità in tema di sicurezza, ovvero ostacolino la normale viabilità o generino situazioni di degrado o impattino sulle condizioni igienico-sanitarie; </w:t>
      </w:r>
    </w:p>
    <w:p w14:paraId="3C823F7B" w14:textId="77777777" w:rsidR="00A94BE1" w:rsidRPr="003931EF" w:rsidRDefault="00A94BE1" w:rsidP="008F3565">
      <w:pPr>
        <w:jc w:val="both"/>
        <w:rPr>
          <w:i/>
          <w:iCs/>
        </w:rPr>
      </w:pPr>
      <w:r w:rsidRPr="003931EF">
        <w:rPr>
          <w:i/>
          <w:iCs/>
        </w:rPr>
        <w:t xml:space="preserve">b) richieste di pronto intervento riguardanti la rimozione dei rifiuti stradali in seguito a incidenti, laddove ostacolino la normale viabilità o creino situazioni di pericolo; </w:t>
      </w:r>
    </w:p>
    <w:p w14:paraId="78A2A17A" w14:textId="48E962DB" w:rsidR="00A94BE1" w:rsidRPr="003931EF" w:rsidRDefault="00A94BE1" w:rsidP="008F3565">
      <w:pPr>
        <w:jc w:val="both"/>
        <w:rPr>
          <w:b/>
          <w:bCs/>
          <w:i/>
          <w:iCs/>
        </w:rPr>
      </w:pPr>
      <w:r w:rsidRPr="003931EF">
        <w:rPr>
          <w:i/>
          <w:iCs/>
        </w:rPr>
        <w:t>c) richieste di pronto intervento per errato posizionamento o rovesciamento dei cassonetti della raccolta stradale e di prossimità o dei cestini, nel caso in cui costituiscano impedimento alla normale viabilità.</w:t>
      </w:r>
    </w:p>
    <w:p w14:paraId="50E99B19" w14:textId="2E63FC99" w:rsidR="00D52F1F" w:rsidRDefault="00D52F1F" w:rsidP="008F3565">
      <w:pPr>
        <w:jc w:val="both"/>
        <w:rPr>
          <w:b/>
          <w:bCs/>
        </w:rPr>
      </w:pPr>
      <w:r>
        <w:rPr>
          <w:b/>
          <w:bCs/>
        </w:rPr>
        <w:t>R</w:t>
      </w:r>
      <w:r w:rsidRPr="00D52F1F">
        <w:rPr>
          <w:b/>
          <w:bCs/>
        </w:rPr>
        <w:t xml:space="preserve">ecapiti telefonici per il servizio di pronto intervento, </w:t>
      </w:r>
      <w:r w:rsidR="00A94BE1">
        <w:rPr>
          <w:b/>
          <w:bCs/>
        </w:rPr>
        <w:t xml:space="preserve">per </w:t>
      </w:r>
      <w:r w:rsidRPr="00D52F1F">
        <w:rPr>
          <w:b/>
          <w:bCs/>
        </w:rPr>
        <w:t>quanto è di competenza del Comune:</w:t>
      </w:r>
    </w:p>
    <w:p w14:paraId="58187A66" w14:textId="6A9C9484" w:rsidR="00D52F1F" w:rsidRDefault="00D52F1F" w:rsidP="008F3565">
      <w:pPr>
        <w:jc w:val="both"/>
        <w:rPr>
          <w:b/>
          <w:bCs/>
        </w:rPr>
      </w:pPr>
      <w:r>
        <w:rPr>
          <w:b/>
          <w:bCs/>
        </w:rPr>
        <w:t>Polizia Municipale 0577.804461, 0577.804456, 348.3707650.</w:t>
      </w:r>
    </w:p>
    <w:p w14:paraId="60FB1B26" w14:textId="63A6751D" w:rsidR="00FC53A1" w:rsidRDefault="003931EF" w:rsidP="003931EF">
      <w:r w:rsidRPr="003931EF">
        <w:t>Il servizio</w:t>
      </w:r>
      <w:r>
        <w:t xml:space="preserve"> in alcuni casi (inconvenienti all’interno dei Centri abitati) viene svolto tramite il personale addetto del Comune, in altri casi (inconvenienti fuori dei Centri abitati) viene svolto tramite il personale addetto od incaricati dell’Amministrazione Provinciale di Siena.</w:t>
      </w:r>
    </w:p>
    <w:p w14:paraId="6FDE21BC" w14:textId="68B0D36D" w:rsidR="00E1226E" w:rsidRDefault="00E1226E" w:rsidP="00E1226E">
      <w:pPr>
        <w:jc w:val="both"/>
      </w:pPr>
      <w:r>
        <w:t>Per questo genere di informazioni si fa anche riferimento e rinvio a quanto è debitamente riportato, e costantemente aggiornato, nel sito web al seguente link:</w:t>
      </w:r>
    </w:p>
    <w:p w14:paraId="37C12860" w14:textId="77777777" w:rsidR="00E1226E" w:rsidRDefault="00000000" w:rsidP="00E1226E">
      <w:pPr>
        <w:jc w:val="center"/>
        <w:rPr>
          <w:rStyle w:val="Collegamentoipertestuale"/>
          <w:lang w:eastAsia="zh-TW"/>
        </w:rPr>
      </w:pPr>
      <w:hyperlink r:id="rId42" w:history="1">
        <w:r w:rsidR="00E1226E" w:rsidRPr="008429DB">
          <w:rPr>
            <w:rStyle w:val="Collegamentoipertestuale"/>
            <w:lang w:eastAsia="zh-TW"/>
          </w:rPr>
          <w:t>https://seitoscana.it/societa-trasparente</w:t>
        </w:r>
      </w:hyperlink>
    </w:p>
    <w:p w14:paraId="643F729F" w14:textId="77777777" w:rsidR="00036E68" w:rsidRDefault="00036E68" w:rsidP="008F3565">
      <w:pPr>
        <w:jc w:val="both"/>
        <w:rPr>
          <w:i/>
          <w:iCs/>
          <w:color w:val="00B050"/>
        </w:rPr>
      </w:pPr>
    </w:p>
    <w:p w14:paraId="1BFE6431" w14:textId="3351CD58" w:rsidR="008F3565" w:rsidRDefault="008F3565" w:rsidP="008F3565">
      <w:pPr>
        <w:jc w:val="both"/>
        <w:rPr>
          <w:i/>
          <w:iCs/>
          <w:color w:val="00B050"/>
        </w:rPr>
      </w:pPr>
      <w:r w:rsidRPr="00227908">
        <w:rPr>
          <w:i/>
          <w:iCs/>
          <w:color w:val="00B050"/>
        </w:rPr>
        <w:t>u) il posizionamento della gestione nell’ambito della matrice degli schemi regolatori, di cui all’articolo 3 del TQRIF;</w:t>
      </w:r>
    </w:p>
    <w:p w14:paraId="7DD402E1" w14:textId="23598A6B" w:rsidR="009E5E6A" w:rsidRDefault="009E5E6A" w:rsidP="009E5E6A">
      <w:pPr>
        <w:autoSpaceDE w:val="0"/>
        <w:autoSpaceDN w:val="0"/>
        <w:adjustRightInd w:val="0"/>
        <w:jc w:val="both"/>
        <w:rPr>
          <w:rFonts w:ascii="Calibri" w:hAnsi="Calibri" w:cs="Calibri"/>
          <w:color w:val="000000"/>
          <w:sz w:val="23"/>
          <w:szCs w:val="23"/>
        </w:rPr>
      </w:pPr>
      <w:r>
        <w:rPr>
          <w:rFonts w:ascii="Calibri" w:hAnsi="Calibri" w:cs="Calibri"/>
          <w:color w:val="000000"/>
          <w:sz w:val="23"/>
          <w:szCs w:val="23"/>
        </w:rPr>
        <w:t>Ai sensi della Deliberazione ARERA n° 15/2022 per ogni Comune dell’Ambito ATO Toscana Sud deve essere individuato lo schema regolatorio di partenza tra quelli proposti da ARERA all’art. 3 dell’allegato alla Deliberazione “</w:t>
      </w:r>
      <w:r w:rsidRPr="00B639E2">
        <w:rPr>
          <w:rFonts w:ascii="Calibri" w:hAnsi="Calibri" w:cs="Calibri"/>
          <w:i/>
          <w:iCs/>
          <w:color w:val="000000"/>
          <w:sz w:val="23"/>
          <w:szCs w:val="23"/>
        </w:rPr>
        <w:t>Testo unico per la regolazione della qualità del servizio di gestione dei rifiuti urbani</w:t>
      </w:r>
      <w:r>
        <w:rPr>
          <w:rFonts w:ascii="Calibri" w:hAnsi="Calibri" w:cs="Calibri"/>
          <w:color w:val="000000"/>
          <w:sz w:val="23"/>
          <w:szCs w:val="23"/>
        </w:rPr>
        <w:t>”.</w:t>
      </w:r>
    </w:p>
    <w:p w14:paraId="497F7B75" w14:textId="45E966FE" w:rsidR="009E5E6A" w:rsidRDefault="009E5E6A" w:rsidP="009E5E6A">
      <w:pPr>
        <w:autoSpaceDE w:val="0"/>
        <w:autoSpaceDN w:val="0"/>
        <w:adjustRightInd w:val="0"/>
        <w:jc w:val="both"/>
        <w:rPr>
          <w:rFonts w:ascii="Calibri" w:hAnsi="Calibri" w:cs="Calibri"/>
          <w:color w:val="000000"/>
          <w:sz w:val="23"/>
          <w:szCs w:val="23"/>
        </w:rPr>
      </w:pPr>
      <w:r>
        <w:rPr>
          <w:rFonts w:ascii="Calibri" w:hAnsi="Calibri" w:cs="Calibri"/>
          <w:color w:val="000000"/>
          <w:sz w:val="23"/>
          <w:szCs w:val="23"/>
        </w:rPr>
        <w:t>Con Delibera di Assemblea di Ambito ATO Toscana Sud n° 26 del 06/07/2022 è stato individuato il posizionamento del Comune di Montalcino nello schema regolatorio I.</w:t>
      </w:r>
    </w:p>
    <w:p w14:paraId="3AB00BF3" w14:textId="77777777" w:rsidR="009E5E6A" w:rsidRDefault="009E5E6A" w:rsidP="009E5E6A">
      <w:pPr>
        <w:autoSpaceDE w:val="0"/>
        <w:autoSpaceDN w:val="0"/>
        <w:adjustRightInd w:val="0"/>
        <w:jc w:val="both"/>
        <w:rPr>
          <w:rFonts w:ascii="Calibri" w:hAnsi="Calibri" w:cs="Calibri"/>
          <w:color w:val="000000"/>
          <w:sz w:val="23"/>
          <w:szCs w:val="23"/>
        </w:rPr>
      </w:pPr>
      <w:r>
        <w:rPr>
          <w:rFonts w:ascii="Calibri" w:hAnsi="Calibri" w:cs="Calibri"/>
          <w:color w:val="000000"/>
          <w:sz w:val="23"/>
          <w:szCs w:val="23"/>
        </w:rPr>
        <w:t>Lo schema regolatorio scelto definisce gli obblighi e gli standard che devono essere rispettati da tutti i gestori del servizio integrato di gestione dei rifiuti urbani nel periodo 2023-2025.</w:t>
      </w:r>
    </w:p>
    <w:p w14:paraId="074CBC06" w14:textId="77777777" w:rsidR="00036E68" w:rsidRDefault="00036E68" w:rsidP="008F3565">
      <w:pPr>
        <w:jc w:val="both"/>
        <w:rPr>
          <w:i/>
          <w:iCs/>
          <w:color w:val="00B050"/>
        </w:rPr>
      </w:pPr>
    </w:p>
    <w:p w14:paraId="63BFD75C" w14:textId="711D2CCE" w:rsidR="008F3565" w:rsidRPr="00227908" w:rsidRDefault="008F3565" w:rsidP="008F3565">
      <w:pPr>
        <w:jc w:val="both"/>
        <w:rPr>
          <w:i/>
          <w:iCs/>
          <w:color w:val="00B050"/>
        </w:rPr>
      </w:pPr>
      <w:r w:rsidRPr="00227908">
        <w:rPr>
          <w:i/>
          <w:iCs/>
          <w:color w:val="00B050"/>
        </w:rPr>
        <w:t>v) gli standard generali di qualità di competenza del gestore ai sensi del TQRIF, ivi inclusi gli eventuali standard aggiuntivi o migliorativi individuati dall’Ente territorialmente competente, e il grado di rispetto di tali standard, con riferimento all’anno precedente;</w:t>
      </w:r>
    </w:p>
    <w:p w14:paraId="6B27F5F4" w14:textId="02B51341" w:rsidR="00CC6437" w:rsidRDefault="00CC6437" w:rsidP="00CC6437">
      <w:pPr>
        <w:jc w:val="both"/>
      </w:pPr>
      <w:r>
        <w:t>G</w:t>
      </w:r>
      <w:r w:rsidRPr="00CC6437">
        <w:t xml:space="preserve">li </w:t>
      </w:r>
      <w:r w:rsidR="00E644CB">
        <w:t>‘</w:t>
      </w:r>
      <w:r w:rsidRPr="00CC6437">
        <w:t>standard generali di qualità</w:t>
      </w:r>
      <w:r w:rsidR="00E644CB">
        <w:t>’</w:t>
      </w:r>
      <w:r w:rsidRPr="00CC6437">
        <w:t xml:space="preserve"> di competenza del gestore ai sensi del TQRIF,</w:t>
      </w:r>
      <w:r>
        <w:t xml:space="preserve"> sono quelli riportati nella ‘Carta di qualità del Servizio’ sopra specificata e resa accessibile</w:t>
      </w:r>
      <w:r w:rsidR="00E644CB" w:rsidRPr="00E644CB">
        <w:t xml:space="preserve"> </w:t>
      </w:r>
      <w:r w:rsidR="00E644CB">
        <w:t xml:space="preserve">(al momento da parte </w:t>
      </w:r>
      <w:r w:rsidR="00E644CB" w:rsidRPr="00CC6437">
        <w:t>d</w:t>
      </w:r>
      <w:r w:rsidR="00E644CB">
        <w:t>e</w:t>
      </w:r>
      <w:r w:rsidR="00E644CB" w:rsidRPr="00CC6437">
        <w:t>ll’Ente territorialmente competente</w:t>
      </w:r>
      <w:r w:rsidR="00E644CB">
        <w:t xml:space="preserve"> e dell’Amministrazione Comunale non sono stati individuati ‘ulteriori </w:t>
      </w:r>
      <w:r w:rsidR="00E644CB" w:rsidRPr="00CC6437">
        <w:t>standard aggiuntivi o migliorativi</w:t>
      </w:r>
      <w:r w:rsidR="00E644CB">
        <w:t>’).</w:t>
      </w:r>
    </w:p>
    <w:p w14:paraId="07284DE2" w14:textId="1A6909A6" w:rsidR="00CC6437" w:rsidRPr="00CC6437" w:rsidRDefault="00CC6437" w:rsidP="00CC6437">
      <w:pPr>
        <w:jc w:val="both"/>
      </w:pPr>
      <w:r>
        <w:lastRenderedPageBreak/>
        <w:t>In seguito si provvederà a</w:t>
      </w:r>
      <w:r w:rsidR="00321B9D">
        <w:t xml:space="preserve"> riportare in questo documento i</w:t>
      </w:r>
      <w:r w:rsidRPr="00CC6437">
        <w:t>l grado di rispetto di tali standard, con riferimento all’anno precedente</w:t>
      </w:r>
      <w:r w:rsidR="00321B9D">
        <w:t>.</w:t>
      </w:r>
    </w:p>
    <w:p w14:paraId="177C8ADD" w14:textId="77777777" w:rsidR="00036E68" w:rsidRDefault="00036E68" w:rsidP="008F3565">
      <w:pPr>
        <w:jc w:val="both"/>
        <w:rPr>
          <w:i/>
          <w:iCs/>
          <w:color w:val="00B050"/>
        </w:rPr>
      </w:pPr>
    </w:p>
    <w:p w14:paraId="13173C8D" w14:textId="25D5D5EC" w:rsidR="008F3565" w:rsidRPr="00227908" w:rsidRDefault="008F3565" w:rsidP="008F3565">
      <w:pPr>
        <w:jc w:val="both"/>
        <w:rPr>
          <w:i/>
          <w:iCs/>
          <w:color w:val="00B050"/>
        </w:rPr>
      </w:pPr>
      <w:r w:rsidRPr="00227908">
        <w:rPr>
          <w:i/>
          <w:iCs/>
          <w:color w:val="00B050"/>
        </w:rPr>
        <w:t>w) la tariffa media applicata alle utenze domestiche del servizio integrato di</w:t>
      </w:r>
      <w:r w:rsidR="00FC53A1" w:rsidRPr="00227908">
        <w:rPr>
          <w:i/>
          <w:iCs/>
          <w:color w:val="00B050"/>
        </w:rPr>
        <w:t xml:space="preserve"> </w:t>
      </w:r>
      <w:r w:rsidRPr="00227908">
        <w:rPr>
          <w:i/>
          <w:iCs/>
          <w:color w:val="00B050"/>
        </w:rPr>
        <w:t>gestione dei rifiuti urbani e l’articolazione dei corrispettivi applicati alle</w:t>
      </w:r>
      <w:r w:rsidR="00FC53A1" w:rsidRPr="00227908">
        <w:rPr>
          <w:i/>
          <w:iCs/>
          <w:color w:val="00B050"/>
        </w:rPr>
        <w:t xml:space="preserve"> </w:t>
      </w:r>
      <w:r w:rsidRPr="00227908">
        <w:rPr>
          <w:i/>
          <w:iCs/>
          <w:color w:val="00B050"/>
        </w:rPr>
        <w:t>utenze domestiche e non domestiche;</w:t>
      </w:r>
    </w:p>
    <w:p w14:paraId="62ABF30F" w14:textId="77777777" w:rsidR="00E1226E" w:rsidRDefault="00E1226E" w:rsidP="00E1226E">
      <w:pPr>
        <w:jc w:val="both"/>
      </w:pPr>
      <w:r>
        <w:t>Per questo genere di informazioni si fa riferimento e rinvio a quanto è debitamente riportato, e costantemente aggiornato, nel sito web al seguente link:</w:t>
      </w:r>
    </w:p>
    <w:p w14:paraId="799866F4" w14:textId="77777777" w:rsidR="00E1226E" w:rsidRDefault="00000000" w:rsidP="00E1226E">
      <w:pPr>
        <w:jc w:val="center"/>
        <w:rPr>
          <w:rStyle w:val="Collegamentoipertestuale"/>
          <w:lang w:eastAsia="zh-TW"/>
        </w:rPr>
      </w:pPr>
      <w:hyperlink r:id="rId43" w:history="1">
        <w:r w:rsidR="00E1226E" w:rsidRPr="008429DB">
          <w:rPr>
            <w:rStyle w:val="Collegamentoipertestuale"/>
            <w:lang w:eastAsia="zh-TW"/>
          </w:rPr>
          <w:t>https://seitoscana.it/societa-trasparente</w:t>
        </w:r>
      </w:hyperlink>
    </w:p>
    <w:p w14:paraId="23A42D4D" w14:textId="77777777" w:rsidR="00036E68" w:rsidRDefault="00036E68" w:rsidP="008F3565">
      <w:pPr>
        <w:jc w:val="both"/>
        <w:rPr>
          <w:i/>
          <w:iCs/>
          <w:color w:val="00B050"/>
        </w:rPr>
      </w:pPr>
    </w:p>
    <w:p w14:paraId="7D7AAC29" w14:textId="1FE808BE" w:rsidR="008F3565" w:rsidRPr="00227908" w:rsidRDefault="008F3565" w:rsidP="008F3565">
      <w:pPr>
        <w:jc w:val="both"/>
        <w:rPr>
          <w:i/>
          <w:iCs/>
          <w:color w:val="00B050"/>
        </w:rPr>
      </w:pPr>
      <w:r w:rsidRPr="00227908">
        <w:rPr>
          <w:i/>
          <w:iCs/>
          <w:color w:val="00B050"/>
        </w:rPr>
        <w:t>x) modalità e termini per l’accesso alla rateizzazione degli importi;</w:t>
      </w:r>
    </w:p>
    <w:p w14:paraId="66B29D0B" w14:textId="77777777" w:rsidR="00E1226E" w:rsidRDefault="00E1226E" w:rsidP="00E1226E">
      <w:pPr>
        <w:jc w:val="both"/>
      </w:pPr>
      <w:r>
        <w:t>Per questo genere di informazioni si fa riferimento e rinvio a quanto è debitamente riportato, e costantemente aggiornato, nel sito web al seguente link:</w:t>
      </w:r>
    </w:p>
    <w:p w14:paraId="6D3F9951" w14:textId="77777777" w:rsidR="00E1226E" w:rsidRDefault="00000000" w:rsidP="00E1226E">
      <w:pPr>
        <w:jc w:val="center"/>
        <w:rPr>
          <w:rStyle w:val="Collegamentoipertestuale"/>
          <w:lang w:eastAsia="zh-TW"/>
        </w:rPr>
      </w:pPr>
      <w:hyperlink r:id="rId44" w:history="1">
        <w:r w:rsidR="00E1226E" w:rsidRPr="008429DB">
          <w:rPr>
            <w:rStyle w:val="Collegamentoipertestuale"/>
            <w:lang w:eastAsia="zh-TW"/>
          </w:rPr>
          <w:t>https://seitoscana.it/societa-trasparente</w:t>
        </w:r>
      </w:hyperlink>
    </w:p>
    <w:p w14:paraId="55560F2F" w14:textId="77777777" w:rsidR="00036E68" w:rsidRDefault="00036E68" w:rsidP="008F3565">
      <w:pPr>
        <w:jc w:val="both"/>
        <w:rPr>
          <w:i/>
          <w:iCs/>
          <w:color w:val="00B050"/>
        </w:rPr>
      </w:pPr>
    </w:p>
    <w:p w14:paraId="674605FD" w14:textId="6C6AB95D" w:rsidR="008F3565" w:rsidRPr="00227908" w:rsidRDefault="008F3565" w:rsidP="008F3565">
      <w:pPr>
        <w:jc w:val="both"/>
        <w:rPr>
          <w:i/>
          <w:iCs/>
          <w:color w:val="00B050"/>
        </w:rPr>
      </w:pPr>
      <w:r w:rsidRPr="00227908">
        <w:rPr>
          <w:i/>
          <w:iCs/>
          <w:color w:val="00B050"/>
        </w:rPr>
        <w:t>y) modalità e termini per la presentazione delle richieste di attivazione, variazione e cessazione del servizio.</w:t>
      </w:r>
    </w:p>
    <w:p w14:paraId="3BE9AEF7" w14:textId="77777777" w:rsidR="00E1226E" w:rsidRDefault="00E1226E" w:rsidP="00E1226E">
      <w:pPr>
        <w:jc w:val="both"/>
      </w:pPr>
      <w:r>
        <w:t>Per questo genere di informazioni si fa riferimento e rinvio a quanto è debitamente riportato, e costantemente aggiornato, nel sito web al seguente link:</w:t>
      </w:r>
    </w:p>
    <w:p w14:paraId="0EE9FAFF" w14:textId="77777777" w:rsidR="00E1226E" w:rsidRDefault="00000000" w:rsidP="00E1226E">
      <w:pPr>
        <w:jc w:val="center"/>
        <w:rPr>
          <w:rStyle w:val="Collegamentoipertestuale"/>
          <w:lang w:eastAsia="zh-TW"/>
        </w:rPr>
      </w:pPr>
      <w:hyperlink r:id="rId45" w:history="1">
        <w:r w:rsidR="00E1226E" w:rsidRPr="008429DB">
          <w:rPr>
            <w:rStyle w:val="Collegamentoipertestuale"/>
            <w:lang w:eastAsia="zh-TW"/>
          </w:rPr>
          <w:t>https://seitoscana.it/societa-trasparente</w:t>
        </w:r>
      </w:hyperlink>
    </w:p>
    <w:p w14:paraId="1F7F0256" w14:textId="77777777" w:rsidR="00036E68" w:rsidRDefault="00036E68" w:rsidP="008F3565">
      <w:pPr>
        <w:jc w:val="both"/>
        <w:rPr>
          <w:i/>
          <w:iCs/>
          <w:color w:val="00B050"/>
        </w:rPr>
      </w:pPr>
    </w:p>
    <w:p w14:paraId="25DB353C" w14:textId="61915537" w:rsidR="008F3565" w:rsidRPr="00227908" w:rsidRDefault="008F3565" w:rsidP="008F3565">
      <w:pPr>
        <w:jc w:val="both"/>
        <w:rPr>
          <w:i/>
          <w:iCs/>
          <w:color w:val="00B050"/>
        </w:rPr>
      </w:pPr>
      <w:r w:rsidRPr="00227908">
        <w:rPr>
          <w:i/>
          <w:iCs/>
          <w:color w:val="00B050"/>
        </w:rPr>
        <w:t>3.2 La sezione del sito internet di cui al comma 3.1 deve altresì contenere</w:t>
      </w:r>
      <w:r w:rsidR="00FC53A1" w:rsidRPr="00227908">
        <w:rPr>
          <w:i/>
          <w:iCs/>
          <w:color w:val="00B050"/>
        </w:rPr>
        <w:t xml:space="preserve"> </w:t>
      </w:r>
      <w:r w:rsidRPr="00227908">
        <w:rPr>
          <w:i/>
          <w:iCs/>
          <w:color w:val="00B050"/>
        </w:rPr>
        <w:t>l’indicazione chiara ed evidente delle variazioni di rilievo, così come definite al</w:t>
      </w:r>
      <w:r w:rsidR="00FC53A1" w:rsidRPr="00227908">
        <w:rPr>
          <w:i/>
          <w:iCs/>
          <w:color w:val="00B050"/>
        </w:rPr>
        <w:t xml:space="preserve"> </w:t>
      </w:r>
      <w:r w:rsidRPr="00227908">
        <w:rPr>
          <w:i/>
          <w:iCs/>
          <w:color w:val="00B050"/>
        </w:rPr>
        <w:t xml:space="preserve">successivo Articolo 9, nelle condizioni di erogazione del servizio integrato di gestione dei rifiuti urbani ovvero dei singoli servizi che lo compongono. </w:t>
      </w:r>
    </w:p>
    <w:p w14:paraId="318123A9" w14:textId="7A2F7845" w:rsidR="008F3565" w:rsidRDefault="008F3565" w:rsidP="008F3565">
      <w:pPr>
        <w:jc w:val="both"/>
        <w:rPr>
          <w:i/>
          <w:iCs/>
          <w:color w:val="00B050"/>
        </w:rPr>
      </w:pPr>
      <w:r w:rsidRPr="00227908">
        <w:rPr>
          <w:i/>
          <w:iCs/>
          <w:color w:val="00B050"/>
        </w:rPr>
        <w:t>3.3 Le variazioni di cui al precedente comma 3.2 devono essere pubblicate almeno 30 (trenta) giorni solari prima della data di decorrenza delle medesime, fatta</w:t>
      </w:r>
      <w:r w:rsidR="00FC53A1" w:rsidRPr="00227908">
        <w:rPr>
          <w:i/>
          <w:iCs/>
          <w:color w:val="00B050"/>
        </w:rPr>
        <w:t xml:space="preserve"> </w:t>
      </w:r>
      <w:r w:rsidRPr="00227908">
        <w:rPr>
          <w:i/>
          <w:iCs/>
          <w:color w:val="00B050"/>
        </w:rPr>
        <w:t>eccezione per le variazioni di natura urgente e/o emergenziale, che devono essere</w:t>
      </w:r>
      <w:r w:rsidR="00FC53A1" w:rsidRPr="00227908">
        <w:rPr>
          <w:i/>
          <w:iCs/>
          <w:color w:val="00B050"/>
        </w:rPr>
        <w:t xml:space="preserve"> </w:t>
      </w:r>
      <w:r w:rsidRPr="00227908">
        <w:rPr>
          <w:i/>
          <w:iCs/>
          <w:color w:val="00B050"/>
        </w:rPr>
        <w:t>comunque pubblicate con il massimo preavviso possibile.</w:t>
      </w:r>
    </w:p>
    <w:p w14:paraId="673ADED0" w14:textId="54FB7BC5" w:rsidR="00660C4D" w:rsidRDefault="00660C4D" w:rsidP="008F3565">
      <w:pPr>
        <w:jc w:val="both"/>
        <w:rPr>
          <w:b/>
          <w:bCs/>
        </w:rPr>
      </w:pPr>
      <w:r>
        <w:rPr>
          <w:b/>
          <w:bCs/>
        </w:rPr>
        <w:t>V</w:t>
      </w:r>
      <w:r w:rsidRPr="00660C4D">
        <w:rPr>
          <w:b/>
          <w:bCs/>
        </w:rPr>
        <w:t>ariazioni di rilievo</w:t>
      </w:r>
      <w:r>
        <w:rPr>
          <w:b/>
          <w:bCs/>
        </w:rPr>
        <w:t xml:space="preserve"> </w:t>
      </w:r>
      <w:r w:rsidR="006D5A70">
        <w:rPr>
          <w:b/>
          <w:bCs/>
        </w:rPr>
        <w:t xml:space="preserve">previste/intervenute </w:t>
      </w:r>
      <w:r w:rsidRPr="00660C4D">
        <w:rPr>
          <w:b/>
          <w:bCs/>
        </w:rPr>
        <w:t>nelle condizioni di erogazione del servizio integrato di gestione dei rifiuti urbani ovvero dei singoli servizi che lo compongono</w:t>
      </w:r>
      <w:r w:rsidR="006D5A70" w:rsidRPr="006D5A70">
        <w:t xml:space="preserve"> (</w:t>
      </w:r>
      <w:r w:rsidR="006D5A70" w:rsidRPr="006D5A70">
        <w:rPr>
          <w:i/>
          <w:iCs/>
        </w:rPr>
        <w:t>… servizio di raccolta e trasporto e/o del servizio di spazzamento e lavaggio delle strade, e/o dell’attività di gestione tariffe e rapporto con gli utenti, che includono almeno le seguenti: a) modifiche nella modalità di raccolta dei rifiuti urbani, nei casi di estensione del servizio di raccolta differenziata e di passaggio da raccolta stradale a raccolta porta a porta; b) modifiche nel calendario della raccolta porta a porta; c) modifiche nelle modalità di effettuazione del servizio di spazzamento e lavaggio delle strade che comportino effetti sui comportamenti degli utenti, in particolare quando implichino divieti relativi alla viabilità e alla sosta; d) modifiche nel regime di tariffazione del servizio integrato di gestione dei rifiuti urbani; e) modifica del soggetto che effettua l’attività di gestione tariffe e rapporto con gli utenti …</w:t>
      </w:r>
      <w:r w:rsidR="006D5A70" w:rsidRPr="006D5A70">
        <w:t>)</w:t>
      </w:r>
      <w:r>
        <w:rPr>
          <w:b/>
          <w:bCs/>
        </w:rPr>
        <w:t>:</w:t>
      </w:r>
    </w:p>
    <w:p w14:paraId="4EC82662" w14:textId="25A4FE93" w:rsidR="006D5A70" w:rsidRPr="006D5A70" w:rsidRDefault="006D5A70" w:rsidP="006D5A70">
      <w:pPr>
        <w:jc w:val="center"/>
      </w:pPr>
      <w:r w:rsidRPr="006D5A70">
        <w:t>[al momento nessuna]</w:t>
      </w:r>
    </w:p>
    <w:p w14:paraId="182E6369" w14:textId="77777777" w:rsidR="00660C4D" w:rsidRPr="00660C4D" w:rsidRDefault="00660C4D" w:rsidP="008F3565">
      <w:pPr>
        <w:jc w:val="both"/>
        <w:rPr>
          <w:b/>
          <w:bCs/>
        </w:rPr>
      </w:pPr>
    </w:p>
    <w:sectPr w:rsidR="00660C4D" w:rsidRPr="00660C4D">
      <w:headerReference w:type="default" r:id="rId46"/>
      <w:footerReference w:type="default" r:id="rId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6A5E" w14:textId="77777777" w:rsidR="00EF1629" w:rsidRDefault="00EF1629" w:rsidP="006A7B34">
      <w:pPr>
        <w:spacing w:after="0" w:line="240" w:lineRule="auto"/>
      </w:pPr>
      <w:r>
        <w:separator/>
      </w:r>
    </w:p>
  </w:endnote>
  <w:endnote w:type="continuationSeparator" w:id="0">
    <w:p w14:paraId="0ABF9CF6" w14:textId="77777777" w:rsidR="00EF1629" w:rsidRDefault="00EF1629" w:rsidP="006A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158411"/>
      <w:docPartObj>
        <w:docPartGallery w:val="Page Numbers (Bottom of Page)"/>
        <w:docPartUnique/>
      </w:docPartObj>
    </w:sdtPr>
    <w:sdtContent>
      <w:p w14:paraId="496C034A" w14:textId="244729DE" w:rsidR="006A7B34" w:rsidRDefault="006A7B34">
        <w:pPr>
          <w:pStyle w:val="Pidipagina"/>
          <w:jc w:val="center"/>
        </w:pPr>
        <w:r>
          <w:fldChar w:fldCharType="begin"/>
        </w:r>
        <w:r>
          <w:instrText>PAGE   \* MERGEFORMAT</w:instrText>
        </w:r>
        <w:r>
          <w:fldChar w:fldCharType="separate"/>
        </w:r>
        <w:r>
          <w:t>2</w:t>
        </w:r>
        <w:r>
          <w:fldChar w:fldCharType="end"/>
        </w:r>
      </w:p>
    </w:sdtContent>
  </w:sdt>
  <w:p w14:paraId="5FE9FD39" w14:textId="77777777" w:rsidR="006A7B34" w:rsidRDefault="006A7B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F9D7" w14:textId="77777777" w:rsidR="00EF1629" w:rsidRDefault="00EF1629" w:rsidP="006A7B34">
      <w:pPr>
        <w:spacing w:after="0" w:line="240" w:lineRule="auto"/>
      </w:pPr>
      <w:r>
        <w:separator/>
      </w:r>
    </w:p>
  </w:footnote>
  <w:footnote w:type="continuationSeparator" w:id="0">
    <w:p w14:paraId="22F0B317" w14:textId="77777777" w:rsidR="00EF1629" w:rsidRDefault="00EF1629" w:rsidP="006A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70A1" w14:textId="77777777" w:rsidR="00432D16" w:rsidRPr="00432D16" w:rsidRDefault="00432D16" w:rsidP="00432D16">
    <w:pPr>
      <w:jc w:val="center"/>
      <w:rPr>
        <w:rFonts w:cstheme="minorHAnsi"/>
        <w:b/>
        <w:bCs/>
        <w:color w:val="990033"/>
        <w:sz w:val="20"/>
        <w:szCs w:val="20"/>
      </w:rPr>
    </w:pPr>
    <w:r w:rsidRPr="00432D16">
      <w:rPr>
        <w:rFonts w:cstheme="minorHAnsi"/>
        <w:b/>
        <w:bCs/>
        <w:color w:val="990033"/>
        <w:sz w:val="20"/>
        <w:szCs w:val="20"/>
      </w:rPr>
      <w:t>Sito web istituzionale del Comune di Montalcino (Provincia di Siena)</w:t>
    </w:r>
  </w:p>
  <w:p w14:paraId="1BFD2504" w14:textId="5ADC28F7" w:rsidR="00432D16" w:rsidRPr="00432D16" w:rsidRDefault="00432D16" w:rsidP="00432D16">
    <w:pPr>
      <w:jc w:val="center"/>
      <w:rPr>
        <w:rFonts w:cstheme="minorHAnsi"/>
        <w:color w:val="990033"/>
        <w:sz w:val="20"/>
        <w:szCs w:val="20"/>
      </w:rPr>
    </w:pPr>
    <w:r w:rsidRPr="00432D16">
      <w:rPr>
        <w:rFonts w:cstheme="minorHAnsi"/>
        <w:b/>
        <w:bCs/>
        <w:color w:val="990033"/>
        <w:sz w:val="20"/>
        <w:szCs w:val="20"/>
      </w:rPr>
      <w:t xml:space="preserve">Sezione ‘TRASPARENZA RIFIUTI’ </w:t>
    </w:r>
    <w:hyperlink r:id="rId1" w:history="1">
      <w:r w:rsidRPr="00432D16">
        <w:rPr>
          <w:rStyle w:val="Collegamentoipertestuale"/>
          <w:rFonts w:cstheme="minorHAnsi"/>
          <w:color w:val="990033"/>
          <w:sz w:val="20"/>
          <w:szCs w:val="20"/>
        </w:rPr>
        <w:t>http://www.montalcinonet.com/spazzatura/</w:t>
      </w:r>
    </w:hyperlink>
    <w:r>
      <w:rPr>
        <w:rStyle w:val="Collegamentoipertestuale"/>
        <w:rFonts w:cstheme="minorHAnsi"/>
        <w:color w:val="990033"/>
        <w:sz w:val="20"/>
        <w:szCs w:val="20"/>
        <w:u w:val="none"/>
      </w:rPr>
      <w:t xml:space="preserve">             </w:t>
    </w:r>
    <w:proofErr w:type="gramStart"/>
    <w:r>
      <w:rPr>
        <w:rStyle w:val="Collegamentoipertestuale"/>
        <w:rFonts w:cstheme="minorHAnsi"/>
        <w:color w:val="990033"/>
        <w:sz w:val="20"/>
        <w:szCs w:val="20"/>
        <w:u w:val="none"/>
      </w:rPr>
      <w:t xml:space="preserve">   </w:t>
    </w:r>
    <w:r w:rsidRPr="00432D16">
      <w:rPr>
        <w:rFonts w:cstheme="minorHAnsi"/>
        <w:color w:val="990033"/>
        <w:sz w:val="20"/>
        <w:szCs w:val="20"/>
      </w:rPr>
      <w:t>(</w:t>
    </w:r>
    <w:proofErr w:type="gramEnd"/>
    <w:r w:rsidRPr="00432D16">
      <w:rPr>
        <w:rFonts w:cstheme="minorHAnsi"/>
        <w:color w:val="990033"/>
        <w:sz w:val="20"/>
        <w:szCs w:val="20"/>
      </w:rPr>
      <w:t xml:space="preserve">aggiornata al </w:t>
    </w:r>
    <w:r w:rsidR="00EC1D66">
      <w:rPr>
        <w:rFonts w:cstheme="minorHAnsi"/>
        <w:color w:val="990033"/>
        <w:sz w:val="20"/>
        <w:szCs w:val="20"/>
      </w:rPr>
      <w:t>23/02/2</w:t>
    </w:r>
    <w:r w:rsidRPr="00432D16">
      <w:rPr>
        <w:rFonts w:cstheme="minorHAnsi"/>
        <w:color w:val="990033"/>
        <w:sz w:val="20"/>
        <w:szCs w:val="20"/>
      </w:rPr>
      <w:t>02</w:t>
    </w:r>
    <w:r w:rsidR="00710834">
      <w:rPr>
        <w:rFonts w:cstheme="minorHAnsi"/>
        <w:color w:val="990033"/>
        <w:sz w:val="20"/>
        <w:szCs w:val="20"/>
      </w:rPr>
      <w:t>3</w:t>
    </w:r>
    <w:r w:rsidRPr="00432D16">
      <w:rPr>
        <w:rFonts w:cstheme="minorHAnsi"/>
        <w:color w:val="990033"/>
        <w:sz w:val="20"/>
        <w:szCs w:val="20"/>
      </w:rPr>
      <w:t>)</w:t>
    </w:r>
  </w:p>
  <w:p w14:paraId="103B9502" w14:textId="77777777" w:rsidR="00432D16" w:rsidRDefault="00432D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7DC3"/>
    <w:multiLevelType w:val="hybridMultilevel"/>
    <w:tmpl w:val="F696A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3D4E1C"/>
    <w:multiLevelType w:val="hybridMultilevel"/>
    <w:tmpl w:val="8D92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6027DD"/>
    <w:multiLevelType w:val="hybridMultilevel"/>
    <w:tmpl w:val="26B68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DB2044"/>
    <w:multiLevelType w:val="singleLevel"/>
    <w:tmpl w:val="F96E793E"/>
    <w:lvl w:ilvl="0">
      <w:start w:val="1"/>
      <w:numFmt w:val="decimal"/>
      <w:lvlText w:val="%1."/>
      <w:lvlJc w:val="left"/>
      <w:pPr>
        <w:tabs>
          <w:tab w:val="num" w:pos="360"/>
        </w:tabs>
        <w:ind w:left="360" w:hanging="360"/>
      </w:pPr>
    </w:lvl>
  </w:abstractNum>
  <w:num w:numId="1" w16cid:durableId="1853759596">
    <w:abstractNumId w:val="3"/>
    <w:lvlOverride w:ilvl="0">
      <w:startOverride w:val="1"/>
    </w:lvlOverride>
  </w:num>
  <w:num w:numId="2" w16cid:durableId="968361326">
    <w:abstractNumId w:val="0"/>
  </w:num>
  <w:num w:numId="3" w16cid:durableId="770201531">
    <w:abstractNumId w:val="2"/>
  </w:num>
  <w:num w:numId="4" w16cid:durableId="64474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65"/>
    <w:rsid w:val="0000314B"/>
    <w:rsid w:val="000033E6"/>
    <w:rsid w:val="00033362"/>
    <w:rsid w:val="00036E68"/>
    <w:rsid w:val="00067289"/>
    <w:rsid w:val="00091B26"/>
    <w:rsid w:val="000A7762"/>
    <w:rsid w:val="000F48C4"/>
    <w:rsid w:val="000F7DA7"/>
    <w:rsid w:val="0017019D"/>
    <w:rsid w:val="00186D9C"/>
    <w:rsid w:val="001C0227"/>
    <w:rsid w:val="001D5135"/>
    <w:rsid w:val="00205E12"/>
    <w:rsid w:val="00227908"/>
    <w:rsid w:val="00264D7F"/>
    <w:rsid w:val="00265905"/>
    <w:rsid w:val="002723AA"/>
    <w:rsid w:val="002A53B4"/>
    <w:rsid w:val="002A7E95"/>
    <w:rsid w:val="002B2438"/>
    <w:rsid w:val="002D0091"/>
    <w:rsid w:val="002D63D0"/>
    <w:rsid w:val="002E2288"/>
    <w:rsid w:val="002E2B9E"/>
    <w:rsid w:val="002F30DB"/>
    <w:rsid w:val="002F41C0"/>
    <w:rsid w:val="00300B83"/>
    <w:rsid w:val="00306E1E"/>
    <w:rsid w:val="00313949"/>
    <w:rsid w:val="00321B9D"/>
    <w:rsid w:val="00343AF1"/>
    <w:rsid w:val="00351FAF"/>
    <w:rsid w:val="0036436A"/>
    <w:rsid w:val="0036595A"/>
    <w:rsid w:val="003931EF"/>
    <w:rsid w:val="003A039B"/>
    <w:rsid w:val="0041354C"/>
    <w:rsid w:val="00427FF2"/>
    <w:rsid w:val="00432C44"/>
    <w:rsid w:val="00432D16"/>
    <w:rsid w:val="004372C4"/>
    <w:rsid w:val="00442988"/>
    <w:rsid w:val="0045768C"/>
    <w:rsid w:val="00490C3B"/>
    <w:rsid w:val="004A57A1"/>
    <w:rsid w:val="004E2E51"/>
    <w:rsid w:val="004F1762"/>
    <w:rsid w:val="00526EDD"/>
    <w:rsid w:val="0053039E"/>
    <w:rsid w:val="00554F37"/>
    <w:rsid w:val="00557657"/>
    <w:rsid w:val="005739C6"/>
    <w:rsid w:val="0059003C"/>
    <w:rsid w:val="005A0A27"/>
    <w:rsid w:val="005A5922"/>
    <w:rsid w:val="00601665"/>
    <w:rsid w:val="0060191F"/>
    <w:rsid w:val="00604316"/>
    <w:rsid w:val="006046A0"/>
    <w:rsid w:val="006048B6"/>
    <w:rsid w:val="00617C9C"/>
    <w:rsid w:val="00624F13"/>
    <w:rsid w:val="00636E10"/>
    <w:rsid w:val="00641709"/>
    <w:rsid w:val="00642812"/>
    <w:rsid w:val="006551EB"/>
    <w:rsid w:val="00660C4D"/>
    <w:rsid w:val="006623A2"/>
    <w:rsid w:val="006950A5"/>
    <w:rsid w:val="006A7B34"/>
    <w:rsid w:val="006B44C8"/>
    <w:rsid w:val="006D5A70"/>
    <w:rsid w:val="006F204A"/>
    <w:rsid w:val="006F3788"/>
    <w:rsid w:val="00706A8C"/>
    <w:rsid w:val="00710834"/>
    <w:rsid w:val="00723757"/>
    <w:rsid w:val="00772B8C"/>
    <w:rsid w:val="00781CA4"/>
    <w:rsid w:val="007A0F3F"/>
    <w:rsid w:val="007A5B1C"/>
    <w:rsid w:val="007B5EC2"/>
    <w:rsid w:val="007C0FC0"/>
    <w:rsid w:val="007D553C"/>
    <w:rsid w:val="007D5606"/>
    <w:rsid w:val="007E36A5"/>
    <w:rsid w:val="007E4D0A"/>
    <w:rsid w:val="007E5148"/>
    <w:rsid w:val="007F2629"/>
    <w:rsid w:val="008026E5"/>
    <w:rsid w:val="00802E37"/>
    <w:rsid w:val="00815658"/>
    <w:rsid w:val="008A5536"/>
    <w:rsid w:val="008A6D28"/>
    <w:rsid w:val="008B7965"/>
    <w:rsid w:val="008D0A02"/>
    <w:rsid w:val="008D1255"/>
    <w:rsid w:val="008D22BF"/>
    <w:rsid w:val="008E412D"/>
    <w:rsid w:val="008F3565"/>
    <w:rsid w:val="009113DF"/>
    <w:rsid w:val="00913A4A"/>
    <w:rsid w:val="00917D4B"/>
    <w:rsid w:val="00950FBA"/>
    <w:rsid w:val="00964A6D"/>
    <w:rsid w:val="009B38D6"/>
    <w:rsid w:val="009D2C50"/>
    <w:rsid w:val="009E0D76"/>
    <w:rsid w:val="009E5E6A"/>
    <w:rsid w:val="00A052E5"/>
    <w:rsid w:val="00A05662"/>
    <w:rsid w:val="00A17463"/>
    <w:rsid w:val="00A333AA"/>
    <w:rsid w:val="00A43402"/>
    <w:rsid w:val="00A57DE3"/>
    <w:rsid w:val="00A71015"/>
    <w:rsid w:val="00A8140E"/>
    <w:rsid w:val="00A94BE1"/>
    <w:rsid w:val="00AF1B33"/>
    <w:rsid w:val="00B22FB8"/>
    <w:rsid w:val="00B52582"/>
    <w:rsid w:val="00B765F0"/>
    <w:rsid w:val="00B9411A"/>
    <w:rsid w:val="00B9530C"/>
    <w:rsid w:val="00BA76B3"/>
    <w:rsid w:val="00BB5824"/>
    <w:rsid w:val="00BD5222"/>
    <w:rsid w:val="00BE78A8"/>
    <w:rsid w:val="00C04552"/>
    <w:rsid w:val="00C068B7"/>
    <w:rsid w:val="00C06BFF"/>
    <w:rsid w:val="00C7174D"/>
    <w:rsid w:val="00C74111"/>
    <w:rsid w:val="00C94788"/>
    <w:rsid w:val="00CA71E1"/>
    <w:rsid w:val="00CC6437"/>
    <w:rsid w:val="00D10CEB"/>
    <w:rsid w:val="00D52F1F"/>
    <w:rsid w:val="00D55264"/>
    <w:rsid w:val="00D65A46"/>
    <w:rsid w:val="00D94130"/>
    <w:rsid w:val="00DA7163"/>
    <w:rsid w:val="00DF22A2"/>
    <w:rsid w:val="00E1226E"/>
    <w:rsid w:val="00E44F56"/>
    <w:rsid w:val="00E50A75"/>
    <w:rsid w:val="00E644CB"/>
    <w:rsid w:val="00E82F12"/>
    <w:rsid w:val="00EC1D66"/>
    <w:rsid w:val="00EC6FCB"/>
    <w:rsid w:val="00EE44B1"/>
    <w:rsid w:val="00EF1629"/>
    <w:rsid w:val="00EF4CAF"/>
    <w:rsid w:val="00F55D18"/>
    <w:rsid w:val="00F848CE"/>
    <w:rsid w:val="00F87791"/>
    <w:rsid w:val="00FC53A1"/>
    <w:rsid w:val="00FD5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9E4B"/>
  <w15:chartTrackingRefBased/>
  <w15:docId w15:val="{074E5AE0-41A6-4186-855E-417A76D5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unhideWhenUsed/>
    <w:qFormat/>
    <w:rsid w:val="00DF22A2"/>
    <w:pPr>
      <w:keepNext/>
      <w:keepLines/>
      <w:spacing w:before="240" w:after="240" w:line="300" w:lineRule="auto"/>
      <w:ind w:left="864" w:hanging="864"/>
      <w:jc w:val="both"/>
      <w:outlineLvl w:val="3"/>
    </w:pPr>
    <w:rPr>
      <w:rFonts w:eastAsia="Times New Roman" w:cs="Times New Roman"/>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0314B"/>
    <w:rPr>
      <w:color w:val="0563C1" w:themeColor="hyperlink"/>
      <w:u w:val="single"/>
    </w:rPr>
  </w:style>
  <w:style w:type="character" w:styleId="Menzionenonrisolta">
    <w:name w:val="Unresolved Mention"/>
    <w:basedOn w:val="Carpredefinitoparagrafo"/>
    <w:uiPriority w:val="99"/>
    <w:semiHidden/>
    <w:unhideWhenUsed/>
    <w:rsid w:val="0000314B"/>
    <w:rPr>
      <w:color w:val="605E5C"/>
      <w:shd w:val="clear" w:color="auto" w:fill="E1DFDD"/>
    </w:rPr>
  </w:style>
  <w:style w:type="character" w:styleId="Enfasigrassetto">
    <w:name w:val="Strong"/>
    <w:basedOn w:val="Carpredefinitoparagrafo"/>
    <w:uiPriority w:val="22"/>
    <w:qFormat/>
    <w:rsid w:val="00A57DE3"/>
    <w:rPr>
      <w:b/>
      <w:bCs/>
    </w:rPr>
  </w:style>
  <w:style w:type="paragraph" w:styleId="Titolo">
    <w:name w:val="Title"/>
    <w:basedOn w:val="Normale"/>
    <w:link w:val="TitoloCarattere"/>
    <w:qFormat/>
    <w:rsid w:val="008D22BF"/>
    <w:pPr>
      <w:spacing w:after="0" w:line="240" w:lineRule="auto"/>
      <w:jc w:val="center"/>
    </w:pPr>
    <w:rPr>
      <w:rFonts w:ascii="Comic Sans MS" w:eastAsia="Times New Roman" w:hAnsi="Comic Sans MS" w:cs="Times New Roman"/>
      <w:b/>
      <w:i/>
      <w:sz w:val="40"/>
      <w:szCs w:val="20"/>
      <w:u w:val="single"/>
      <w:lang w:eastAsia="it-IT"/>
    </w:rPr>
  </w:style>
  <w:style w:type="character" w:customStyle="1" w:styleId="TitoloCarattere">
    <w:name w:val="Titolo Carattere"/>
    <w:basedOn w:val="Carpredefinitoparagrafo"/>
    <w:link w:val="Titolo"/>
    <w:rsid w:val="008D22BF"/>
    <w:rPr>
      <w:rFonts w:ascii="Comic Sans MS" w:eastAsia="Times New Roman" w:hAnsi="Comic Sans MS" w:cs="Times New Roman"/>
      <w:b/>
      <w:i/>
      <w:sz w:val="40"/>
      <w:szCs w:val="20"/>
      <w:u w:val="single"/>
      <w:lang w:eastAsia="it-IT"/>
    </w:rPr>
  </w:style>
  <w:style w:type="paragraph" w:styleId="Sottotitolo">
    <w:name w:val="Subtitle"/>
    <w:basedOn w:val="Normale"/>
    <w:link w:val="SottotitoloCarattere"/>
    <w:qFormat/>
    <w:rsid w:val="008D22BF"/>
    <w:pPr>
      <w:spacing w:after="0" w:line="240" w:lineRule="auto"/>
      <w:jc w:val="center"/>
    </w:pPr>
    <w:rPr>
      <w:rFonts w:ascii="Comic Sans MS" w:eastAsia="Times New Roman" w:hAnsi="Comic Sans MS" w:cs="Times New Roman"/>
      <w:b/>
      <w:i/>
      <w:sz w:val="24"/>
      <w:szCs w:val="20"/>
      <w:u w:val="single"/>
      <w:lang w:eastAsia="it-IT"/>
    </w:rPr>
  </w:style>
  <w:style w:type="character" w:customStyle="1" w:styleId="SottotitoloCarattere">
    <w:name w:val="Sottotitolo Carattere"/>
    <w:basedOn w:val="Carpredefinitoparagrafo"/>
    <w:link w:val="Sottotitolo"/>
    <w:rsid w:val="008D22BF"/>
    <w:rPr>
      <w:rFonts w:ascii="Comic Sans MS" w:eastAsia="Times New Roman" w:hAnsi="Comic Sans MS" w:cs="Times New Roman"/>
      <w:b/>
      <w:i/>
      <w:sz w:val="24"/>
      <w:szCs w:val="20"/>
      <w:u w:val="single"/>
      <w:lang w:eastAsia="it-IT"/>
    </w:rPr>
  </w:style>
  <w:style w:type="table" w:customStyle="1" w:styleId="Grigliatabella1">
    <w:name w:val="Griglia tabella1"/>
    <w:basedOn w:val="Tabellanormale"/>
    <w:next w:val="Grigliatabella"/>
    <w:uiPriority w:val="59"/>
    <w:rsid w:val="005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DF22A2"/>
    <w:pPr>
      <w:spacing w:before="120" w:after="120" w:line="300" w:lineRule="auto"/>
      <w:ind w:left="720"/>
      <w:contextualSpacing/>
      <w:jc w:val="both"/>
    </w:pPr>
    <w:rPr>
      <w:rFonts w:eastAsia="Calibri" w:cs="Times New Roman"/>
    </w:rPr>
  </w:style>
  <w:style w:type="character" w:customStyle="1" w:styleId="ParagrafoelencoCarattere">
    <w:name w:val="Paragrafo elenco Carattere"/>
    <w:basedOn w:val="Carpredefinitoparagrafo"/>
    <w:link w:val="Paragrafoelenco"/>
    <w:uiPriority w:val="99"/>
    <w:rsid w:val="00DF22A2"/>
    <w:rPr>
      <w:rFonts w:eastAsia="Calibri" w:cs="Times New Roman"/>
    </w:rPr>
  </w:style>
  <w:style w:type="character" w:customStyle="1" w:styleId="Titolo4Carattere">
    <w:name w:val="Titolo 4 Carattere"/>
    <w:basedOn w:val="Carpredefinitoparagrafo"/>
    <w:link w:val="Titolo4"/>
    <w:rsid w:val="00DF22A2"/>
    <w:rPr>
      <w:rFonts w:eastAsia="Times New Roman" w:cs="Times New Roman"/>
      <w:b/>
      <w:bCs/>
      <w:i/>
      <w:iCs/>
    </w:rPr>
  </w:style>
  <w:style w:type="table" w:styleId="Tabellagriglia4-colore1">
    <w:name w:val="Grid Table 4 Accent 1"/>
    <w:basedOn w:val="Tabellanormale"/>
    <w:uiPriority w:val="49"/>
    <w:rsid w:val="00DF22A2"/>
    <w:pPr>
      <w:spacing w:after="0" w:line="240" w:lineRule="auto"/>
    </w:pPr>
    <w:rPr>
      <w:rFonts w:ascii="Calibri" w:eastAsia="Calibri" w:hAnsi="Calibri" w:cs="Times New Roman"/>
      <w:sz w:val="20"/>
      <w:szCs w:val="20"/>
      <w:lang w:eastAsia="it-I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llegamentovisitato">
    <w:name w:val="FollowedHyperlink"/>
    <w:basedOn w:val="Carpredefinitoparagrafo"/>
    <w:uiPriority w:val="99"/>
    <w:semiHidden/>
    <w:unhideWhenUsed/>
    <w:rsid w:val="000F48C4"/>
    <w:rPr>
      <w:color w:val="954F72" w:themeColor="followedHyperlink"/>
      <w:u w:val="single"/>
    </w:rPr>
  </w:style>
  <w:style w:type="paragraph" w:styleId="Intestazione">
    <w:name w:val="header"/>
    <w:basedOn w:val="Normale"/>
    <w:link w:val="IntestazioneCarattere"/>
    <w:uiPriority w:val="99"/>
    <w:unhideWhenUsed/>
    <w:rsid w:val="006A7B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7B34"/>
  </w:style>
  <w:style w:type="paragraph" w:styleId="Pidipagina">
    <w:name w:val="footer"/>
    <w:basedOn w:val="Normale"/>
    <w:link w:val="PidipaginaCarattere"/>
    <w:uiPriority w:val="99"/>
    <w:unhideWhenUsed/>
    <w:rsid w:val="006A7B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7B34"/>
  </w:style>
  <w:style w:type="paragraph" w:customStyle="1" w:styleId="IntestazionePrimaPagina">
    <w:name w:val="Intestazione Prima Pagina"/>
    <w:basedOn w:val="Intestazione"/>
    <w:qFormat/>
    <w:rsid w:val="00432D16"/>
    <w:pPr>
      <w:pBdr>
        <w:bottom w:val="single" w:sz="12" w:space="1" w:color="auto"/>
      </w:pBdr>
      <w:spacing w:before="120" w:after="120" w:line="300" w:lineRule="auto"/>
      <w:jc w:val="center"/>
    </w:pPr>
    <w:rPr>
      <w:rFonts w:eastAsia="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8298">
      <w:bodyDiv w:val="1"/>
      <w:marLeft w:val="0"/>
      <w:marRight w:val="0"/>
      <w:marTop w:val="0"/>
      <w:marBottom w:val="0"/>
      <w:divBdr>
        <w:top w:val="none" w:sz="0" w:space="0" w:color="auto"/>
        <w:left w:val="none" w:sz="0" w:space="0" w:color="auto"/>
        <w:bottom w:val="none" w:sz="0" w:space="0" w:color="auto"/>
        <w:right w:val="none" w:sz="0" w:space="0" w:color="auto"/>
      </w:divBdr>
    </w:div>
    <w:div w:id="11655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itoscana.it/bolletta-rifiuti" TargetMode="External"/><Relationship Id="rId18" Type="http://schemas.openxmlformats.org/officeDocument/2006/relationships/hyperlink" Target="https://seitoscana.it/raccolta-rifiuti" TargetMode="External"/><Relationship Id="rId26" Type="http://schemas.openxmlformats.org/officeDocument/2006/relationships/hyperlink" Target="https://seitoscana.it/societa-trasparente" TargetMode="External"/><Relationship Id="rId39" Type="http://schemas.openxmlformats.org/officeDocument/2006/relationships/hyperlink" Target="https://seitoscana.it/societa-trasparente" TargetMode="External"/><Relationship Id="rId3" Type="http://schemas.openxmlformats.org/officeDocument/2006/relationships/settings" Target="settings.xml"/><Relationship Id="rId21" Type="http://schemas.openxmlformats.org/officeDocument/2006/relationships/hyperlink" Target="https://seitoscana.it/ritiro-ingombranti" TargetMode="External"/><Relationship Id="rId34" Type="http://schemas.openxmlformats.org/officeDocument/2006/relationships/hyperlink" Target="https://montalcino.trasparenza-valutazione-merito.it/web/trasparenza/menu-trasparenza" TargetMode="External"/><Relationship Id="rId42" Type="http://schemas.openxmlformats.org/officeDocument/2006/relationships/hyperlink" Target="https://seitoscana.it/societa-trasparente"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seitoscana.it/comuni/montalcino/bolletta-rifiuti" TargetMode="External"/><Relationship Id="rId17" Type="http://schemas.openxmlformats.org/officeDocument/2006/relationships/hyperlink" Target="https://seitoscana.it/societa-trasparente" TargetMode="External"/><Relationship Id="rId25" Type="http://schemas.openxmlformats.org/officeDocument/2006/relationships/hyperlink" Target="https://seitoscana.it/comuni/montalcino/centro-di-raccolta" TargetMode="External"/><Relationship Id="rId33" Type="http://schemas.openxmlformats.org/officeDocument/2006/relationships/hyperlink" Target="https://seitoscana.it/societa-trasparente" TargetMode="External"/><Relationship Id="rId38" Type="http://schemas.openxmlformats.org/officeDocument/2006/relationships/hyperlink" Target="https://seitoscana.it/societa-trasparente"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eitoscana.it/" TargetMode="External"/><Relationship Id="rId20" Type="http://schemas.openxmlformats.org/officeDocument/2006/relationships/hyperlink" Target="https://seitoscana.it/comuni/montalcino/centro-di-raccolta" TargetMode="External"/><Relationship Id="rId29" Type="http://schemas.openxmlformats.org/officeDocument/2006/relationships/hyperlink" Target="https://seitoscana.it/societa-trasparente" TargetMode="External"/><Relationship Id="rId41" Type="http://schemas.openxmlformats.org/officeDocument/2006/relationships/hyperlink" Target="https://seitoscana.it/societa-trasparen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itoscana.it/societa-trasparente" TargetMode="External"/><Relationship Id="rId24" Type="http://schemas.openxmlformats.org/officeDocument/2006/relationships/hyperlink" Target="https://seitoscana.it/raccolta-differenziata" TargetMode="External"/><Relationship Id="rId32" Type="http://schemas.openxmlformats.org/officeDocument/2006/relationships/hyperlink" Target="https://montalcino.trasparenza-valutazione-merito.it/web/trasparenza/menu-trasparenza" TargetMode="External"/><Relationship Id="rId37" Type="http://schemas.openxmlformats.org/officeDocument/2006/relationships/hyperlink" Target="https://seitoscana.it/societa-trasparente" TargetMode="External"/><Relationship Id="rId40" Type="http://schemas.openxmlformats.org/officeDocument/2006/relationships/hyperlink" Target="https://seitoscana.it/societa-trasparente" TargetMode="External"/><Relationship Id="rId45" Type="http://schemas.openxmlformats.org/officeDocument/2006/relationships/hyperlink" Target="https://seitoscana.it/societa-trasparente" TargetMode="External"/><Relationship Id="rId5" Type="http://schemas.openxmlformats.org/officeDocument/2006/relationships/footnotes" Target="footnotes.xml"/><Relationship Id="rId15" Type="http://schemas.openxmlformats.org/officeDocument/2006/relationships/hyperlink" Target="mailto:bollettarifiuti@seitoscana.it" TargetMode="External"/><Relationship Id="rId23" Type="http://schemas.openxmlformats.org/officeDocument/2006/relationships/hyperlink" Target="https://seitoscana.it/comuni/montalcino/raccolta-rifiuti" TargetMode="External"/><Relationship Id="rId28" Type="http://schemas.openxmlformats.org/officeDocument/2006/relationships/hyperlink" Target="http://www.montalcinonet.com/spazzatura/" TargetMode="External"/><Relationship Id="rId36" Type="http://schemas.openxmlformats.org/officeDocument/2006/relationships/hyperlink" Target="https://seitoscana.it/societa-trasparente" TargetMode="External"/><Relationship Id="rId49" Type="http://schemas.openxmlformats.org/officeDocument/2006/relationships/theme" Target="theme/theme1.xml"/><Relationship Id="rId10" Type="http://schemas.openxmlformats.org/officeDocument/2006/relationships/hyperlink" Target="mailto:claudio.salvini@seitoscana.it" TargetMode="External"/><Relationship Id="rId19" Type="http://schemas.openxmlformats.org/officeDocument/2006/relationships/hyperlink" Target="https://seitoscana.it/centri-di-raccolta" TargetMode="External"/><Relationship Id="rId31" Type="http://schemas.openxmlformats.org/officeDocument/2006/relationships/hyperlink" Target="https://seitoscana.it/societa-trasparente" TargetMode="External"/><Relationship Id="rId44" Type="http://schemas.openxmlformats.org/officeDocument/2006/relationships/hyperlink" Target="https://seitoscana.it/societa-trasparente" TargetMode="External"/><Relationship Id="rId4" Type="http://schemas.openxmlformats.org/officeDocument/2006/relationships/webSettings" Target="webSettings.xml"/><Relationship Id="rId9" Type="http://schemas.openxmlformats.org/officeDocument/2006/relationships/hyperlink" Target="mailto:volpi@comunemontalcino.com" TargetMode="External"/><Relationship Id="rId14" Type="http://schemas.openxmlformats.org/officeDocument/2006/relationships/hyperlink" Target="https://seitoscana.it/bolletta-rifiuti" TargetMode="External"/><Relationship Id="rId22" Type="http://schemas.openxmlformats.org/officeDocument/2006/relationships/hyperlink" Target="https://seitoscana.it/segnalazioni-reclami-consigli" TargetMode="External"/><Relationship Id="rId27" Type="http://schemas.openxmlformats.org/officeDocument/2006/relationships/hyperlink" Target="https://seitoscana.it/societa-trasparente" TargetMode="External"/><Relationship Id="rId30" Type="http://schemas.openxmlformats.org/officeDocument/2006/relationships/hyperlink" Target="https://seitoscana.it/societa-trasparente" TargetMode="External"/><Relationship Id="rId35" Type="http://schemas.openxmlformats.org/officeDocument/2006/relationships/hyperlink" Target="http://www.comunedimontalcino.it/index.php/it/modulistica/tributi/tari" TargetMode="External"/><Relationship Id="rId43" Type="http://schemas.openxmlformats.org/officeDocument/2006/relationships/hyperlink" Target="https://seitoscana.it/societa-trasparente" TargetMode="External"/><Relationship Id="rId48" Type="http://schemas.openxmlformats.org/officeDocument/2006/relationships/fontTable" Target="fontTable.xml"/><Relationship Id="rId8" Type="http://schemas.openxmlformats.org/officeDocument/2006/relationships/hyperlink" Target="mailto:info@pec.comunedimontalcino.i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ontalcinonet.com/spazzatu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14</Pages>
  <Words>5414</Words>
  <Characters>30865</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De Andreis</dc:creator>
  <cp:keywords/>
  <dc:description/>
  <cp:lastModifiedBy>Fausto De Andreis</cp:lastModifiedBy>
  <cp:revision>7</cp:revision>
  <dcterms:created xsi:type="dcterms:W3CDTF">2023-02-16T15:34:00Z</dcterms:created>
  <dcterms:modified xsi:type="dcterms:W3CDTF">2023-02-23T09:33:00Z</dcterms:modified>
</cp:coreProperties>
</file>